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D080" w14:textId="652452AF" w:rsidR="00A2256E" w:rsidRDefault="20D50FDC" w:rsidP="20D50FDC">
      <w:pPr>
        <w:pStyle w:val="Reporttitle"/>
        <w:spacing w:after="240"/>
        <w:rPr>
          <w:rFonts w:eastAsia="Arial"/>
        </w:rPr>
      </w:pPr>
      <w:bookmarkStart w:id="0" w:name="_Int_0QvdMXfu"/>
      <w:r w:rsidRPr="58676B12">
        <w:rPr>
          <w:rFonts w:eastAsia="Arial"/>
          <w:lang w:val="en-AU"/>
        </w:rPr>
        <w:t>VC</w:t>
      </w:r>
      <w:bookmarkEnd w:id="0"/>
      <w:r w:rsidRPr="58676B12">
        <w:rPr>
          <w:rFonts w:eastAsia="Arial"/>
          <w:lang w:val="en-AU"/>
        </w:rPr>
        <w:t xml:space="preserve"> Indigenous </w:t>
      </w:r>
      <w:r w:rsidR="004D0C74" w:rsidRPr="58676B12">
        <w:rPr>
          <w:rFonts w:eastAsia="Arial"/>
          <w:lang w:val="en-AU"/>
        </w:rPr>
        <w:t>D</w:t>
      </w:r>
      <w:r w:rsidRPr="58676B12">
        <w:rPr>
          <w:rFonts w:eastAsia="Arial"/>
          <w:lang w:val="en-AU"/>
        </w:rPr>
        <w:t>octoral Fellowship Applicant Guide</w:t>
      </w:r>
    </w:p>
    <w:p w14:paraId="1267B1F0" w14:textId="64F21383" w:rsidR="00A2256E" w:rsidRDefault="20D50FDC" w:rsidP="20D50FDC">
      <w:pPr>
        <w:pStyle w:val="Heading1"/>
        <w:spacing w:after="240"/>
        <w:ind w:left="357" w:hanging="357"/>
        <w:rPr>
          <w:rFonts w:ascii="Calibri" w:eastAsia="Calibri" w:hAnsi="Calibri" w:cs="Calibri"/>
          <w:b/>
          <w:bCs/>
          <w:color w:val="222160"/>
          <w:sz w:val="28"/>
          <w:szCs w:val="28"/>
        </w:rPr>
      </w:pPr>
      <w:proofErr w:type="spellStart"/>
      <w:r w:rsidRPr="20D50FDC">
        <w:rPr>
          <w:rFonts w:ascii="Calibri" w:eastAsia="Calibri" w:hAnsi="Calibri" w:cs="Calibri"/>
          <w:b/>
          <w:bCs/>
          <w:color w:val="222160"/>
          <w:sz w:val="28"/>
          <w:szCs w:val="28"/>
          <w:lang w:val="en-AU"/>
        </w:rPr>
        <w:t>Bundjil</w:t>
      </w:r>
      <w:proofErr w:type="spellEnd"/>
      <w:r w:rsidRPr="20D50FDC">
        <w:rPr>
          <w:rFonts w:ascii="Calibri" w:eastAsia="Calibri" w:hAnsi="Calibri" w:cs="Calibri"/>
          <w:b/>
          <w:bCs/>
          <w:color w:val="222160"/>
          <w:sz w:val="28"/>
          <w:szCs w:val="28"/>
          <w:lang w:val="en-AU"/>
        </w:rPr>
        <w:t xml:space="preserve"> Statement</w:t>
      </w:r>
    </w:p>
    <w:p w14:paraId="23ABE33D" w14:textId="19B6F211" w:rsidR="00A2256E" w:rsidRDefault="20D50FDC" w:rsidP="00683ACA">
      <w:pPr>
        <w:pStyle w:val="Bodycopy"/>
        <w:rPr>
          <w:rFonts w:ascii="Calibri" w:eastAsia="Calibri" w:hAnsi="Calibri" w:cs="Calibri"/>
          <w:color w:val="000000" w:themeColor="text1"/>
        </w:rPr>
      </w:pPr>
      <w:bookmarkStart w:id="1" w:name="_Int_y28TCq5d"/>
      <w:r w:rsidRPr="58676B12">
        <w:rPr>
          <w:rFonts w:ascii="Calibri" w:eastAsia="Calibri" w:hAnsi="Calibri" w:cs="Calibri"/>
          <w:color w:val="000000" w:themeColor="text1"/>
          <w:lang w:val="en-AU"/>
        </w:rPr>
        <w:t>RMIT</w:t>
      </w:r>
      <w:bookmarkEnd w:id="1"/>
      <w:r w:rsidRPr="58676B12">
        <w:rPr>
          <w:rFonts w:ascii="Calibri" w:eastAsia="Calibri" w:hAnsi="Calibri" w:cs="Calibri"/>
          <w:color w:val="000000" w:themeColor="text1"/>
          <w:lang w:val="en-AU"/>
        </w:rPr>
        <w:t xml:space="preserve"> recognises and acknowledges the laws of </w:t>
      </w:r>
      <w:proofErr w:type="spellStart"/>
      <w:r w:rsidRPr="58676B12">
        <w:rPr>
          <w:rFonts w:ascii="Calibri" w:eastAsia="Calibri" w:hAnsi="Calibri" w:cs="Calibri"/>
          <w:color w:val="000000" w:themeColor="text1"/>
          <w:lang w:val="en-AU"/>
        </w:rPr>
        <w:t>Bundjil</w:t>
      </w:r>
      <w:proofErr w:type="spellEnd"/>
      <w:r w:rsidRPr="58676B12">
        <w:rPr>
          <w:rFonts w:ascii="Calibri" w:eastAsia="Calibri" w:hAnsi="Calibri" w:cs="Calibri"/>
          <w:color w:val="000000" w:themeColor="text1"/>
          <w:lang w:val="en-AU"/>
        </w:rPr>
        <w:t>, the Kulin Nation’s ancestral creator, who travels as an eagle hawk. These laws help all RMIT staff to respectfully work, live and study on Aboriginal country.</w:t>
      </w:r>
    </w:p>
    <w:p w14:paraId="3AA657EF" w14:textId="4C30A375" w:rsidR="00CC3D1D" w:rsidRPr="00CC3D1D" w:rsidRDefault="00CC3D1D" w:rsidP="00CC3D1D">
      <w:pPr>
        <w:pStyle w:val="Heading1"/>
        <w:ind w:left="357" w:hanging="357"/>
        <w:rPr>
          <w:rFonts w:ascii="Calibri" w:eastAsia="Calibri" w:hAnsi="Calibri" w:cs="Calibri"/>
          <w:b/>
          <w:bCs/>
          <w:color w:val="222160"/>
          <w:sz w:val="28"/>
          <w:szCs w:val="28"/>
          <w:lang w:val="en-AU"/>
        </w:rPr>
      </w:pPr>
      <w:r w:rsidRPr="00CC3D1D">
        <w:rPr>
          <w:rFonts w:ascii="Calibri" w:eastAsia="Calibri" w:hAnsi="Calibri" w:cs="Calibri"/>
          <w:b/>
          <w:bCs/>
          <w:color w:val="222160"/>
          <w:sz w:val="28"/>
          <w:szCs w:val="28"/>
          <w:lang w:val="en-AU"/>
        </w:rPr>
        <w:t>Introduction</w:t>
      </w:r>
    </w:p>
    <w:p w14:paraId="54A9C2A9" w14:textId="01C15C88" w:rsidR="00A2256E" w:rsidRDefault="20D50FDC" w:rsidP="20D50FDC">
      <w:pPr>
        <w:pStyle w:val="Bodycopy"/>
        <w:rPr>
          <w:rFonts w:eastAsia="Calibri" w:cs="Calibri"/>
          <w:color w:val="000000" w:themeColor="text1"/>
          <w:lang w:val="en-AU"/>
        </w:rPr>
      </w:pPr>
      <w:r w:rsidRPr="20D50FDC">
        <w:rPr>
          <w:rFonts w:ascii="Calibri" w:eastAsia="Calibri" w:hAnsi="Calibri" w:cs="Calibri"/>
          <w:color w:val="000000" w:themeColor="text1"/>
        </w:rPr>
        <w:t xml:space="preserve">This guide sets out the application process and timelines for the RMIT Vice-Chancellor's Indigenous </w:t>
      </w:r>
      <w:r w:rsidR="004D0C74">
        <w:rPr>
          <w:rFonts w:ascii="Calibri" w:eastAsia="Calibri" w:hAnsi="Calibri" w:cs="Calibri"/>
          <w:color w:val="000000" w:themeColor="text1"/>
        </w:rPr>
        <w:t>D</w:t>
      </w:r>
      <w:r w:rsidR="00CC3D1D">
        <w:rPr>
          <w:rFonts w:ascii="Calibri" w:eastAsia="Calibri" w:hAnsi="Calibri" w:cs="Calibri"/>
          <w:color w:val="000000" w:themeColor="text1"/>
        </w:rPr>
        <w:t>octoral</w:t>
      </w:r>
      <w:r w:rsidRPr="20D50FDC">
        <w:rPr>
          <w:rFonts w:ascii="Calibri" w:eastAsia="Calibri" w:hAnsi="Calibri" w:cs="Calibri"/>
          <w:color w:val="000000" w:themeColor="text1"/>
        </w:rPr>
        <w:t xml:space="preserve"> Fellowship scheme for 202</w:t>
      </w:r>
      <w:r w:rsidR="005C6BA1">
        <w:rPr>
          <w:rFonts w:ascii="Calibri" w:eastAsia="Calibri" w:hAnsi="Calibri" w:cs="Calibri"/>
          <w:color w:val="000000" w:themeColor="text1"/>
        </w:rPr>
        <w:t>5</w:t>
      </w:r>
      <w:r w:rsidRPr="20D50FDC">
        <w:rPr>
          <w:rFonts w:ascii="Calibri" w:eastAsia="Calibri" w:hAnsi="Calibri" w:cs="Calibri"/>
          <w:color w:val="000000" w:themeColor="text1"/>
        </w:rPr>
        <w:t xml:space="preserve">. </w:t>
      </w:r>
    </w:p>
    <w:p w14:paraId="744AE0E0" w14:textId="0E6EB30C" w:rsidR="00A2256E" w:rsidRDefault="20D50FDC" w:rsidP="20D50FDC">
      <w:pPr>
        <w:pStyle w:val="Bodycopy"/>
        <w:rPr>
          <w:rFonts w:eastAsia="Calibri" w:cs="Calibri"/>
          <w:color w:val="000000" w:themeColor="text1"/>
          <w:lang w:val="en-AU"/>
        </w:rPr>
      </w:pPr>
      <w:r w:rsidRPr="20D50FDC">
        <w:rPr>
          <w:rFonts w:eastAsia="Calibri" w:cs="Calibri"/>
          <w:color w:val="000000" w:themeColor="text1"/>
          <w:lang w:val="en-AU"/>
        </w:rPr>
        <w:t xml:space="preserve">The </w:t>
      </w:r>
      <w:r w:rsidR="00E8166D">
        <w:rPr>
          <w:rFonts w:eastAsia="Calibri" w:cs="Calibri"/>
          <w:color w:val="000000" w:themeColor="text1"/>
          <w:lang w:val="en-AU"/>
        </w:rPr>
        <w:t xml:space="preserve">VC </w:t>
      </w:r>
      <w:r w:rsidRPr="20D50FDC">
        <w:rPr>
          <w:rFonts w:eastAsia="Calibri" w:cs="Calibri"/>
          <w:color w:val="000000" w:themeColor="text1"/>
          <w:lang w:val="en-AU"/>
        </w:rPr>
        <w:t xml:space="preserve">Indigenous </w:t>
      </w:r>
      <w:r w:rsidR="004D0C74">
        <w:rPr>
          <w:rFonts w:eastAsia="Calibri" w:cs="Calibri"/>
          <w:color w:val="000000" w:themeColor="text1"/>
          <w:lang w:val="en-AU"/>
        </w:rPr>
        <w:t>D</w:t>
      </w:r>
      <w:r w:rsidR="00CC3D1D">
        <w:rPr>
          <w:rFonts w:eastAsia="Calibri" w:cs="Calibri"/>
          <w:color w:val="000000" w:themeColor="text1"/>
          <w:lang w:val="en-AU"/>
        </w:rPr>
        <w:t>octoral</w:t>
      </w:r>
      <w:r w:rsidRPr="20D50FDC">
        <w:rPr>
          <w:rFonts w:eastAsia="Calibri" w:cs="Calibri"/>
          <w:color w:val="000000" w:themeColor="text1"/>
          <w:lang w:val="en-AU"/>
        </w:rPr>
        <w:t xml:space="preserve"> Fellowship scheme aims to further build and develop Indigenous knowledges and perspectives and Indigenous academic capability at RMIT and forms part of RMIT’s commitment to providing Indigenous researchers early career opportunities through the ‘Grow Our Own’ career pathway strategy. It is embedded in RMIT’s Enterprise Agreement and Aboriginal &amp; Torres Strait Islander Employment Plan 202</w:t>
      </w:r>
      <w:r w:rsidR="005C6BA1">
        <w:rPr>
          <w:rFonts w:eastAsia="Calibri" w:cs="Calibri"/>
          <w:color w:val="000000" w:themeColor="text1"/>
          <w:lang w:val="en-AU"/>
        </w:rPr>
        <w:t>4</w:t>
      </w:r>
      <w:r w:rsidRPr="20D50FDC">
        <w:rPr>
          <w:rFonts w:eastAsia="Calibri" w:cs="Calibri"/>
          <w:color w:val="000000" w:themeColor="text1"/>
          <w:lang w:val="en-AU"/>
        </w:rPr>
        <w:t>-</w:t>
      </w:r>
      <w:r w:rsidR="005C6BA1">
        <w:rPr>
          <w:rFonts w:eastAsia="Calibri" w:cs="Calibri"/>
          <w:color w:val="000000" w:themeColor="text1"/>
          <w:lang w:val="en-AU"/>
        </w:rPr>
        <w:t>2026</w:t>
      </w:r>
      <w:r w:rsidRPr="20D50FDC">
        <w:rPr>
          <w:rFonts w:eastAsia="Calibri" w:cs="Calibri"/>
          <w:color w:val="000000" w:themeColor="text1"/>
          <w:lang w:val="en-AU"/>
        </w:rPr>
        <w:t xml:space="preserve">. </w:t>
      </w:r>
    </w:p>
    <w:p w14:paraId="5353C5AF" w14:textId="6550F666" w:rsidR="00A2256E" w:rsidRDefault="00725F03" w:rsidP="0050415A">
      <w:pPr>
        <w:pStyle w:val="Heading1"/>
        <w:ind w:left="357" w:hanging="357"/>
        <w:rPr>
          <w:rFonts w:ascii="Calibri" w:eastAsia="Calibri" w:hAnsi="Calibri" w:cs="Calibri"/>
          <w:b/>
          <w:bCs/>
          <w:color w:val="222160"/>
          <w:sz w:val="28"/>
          <w:szCs w:val="28"/>
          <w:lang w:val="en-AU"/>
        </w:rPr>
      </w:pPr>
      <w:r w:rsidRPr="00725F03">
        <w:rPr>
          <w:rFonts w:ascii="Calibri" w:eastAsia="Calibri" w:hAnsi="Calibri" w:cs="Calibri"/>
          <w:b/>
          <w:bCs/>
          <w:color w:val="222160"/>
          <w:sz w:val="28"/>
          <w:szCs w:val="28"/>
          <w:lang w:val="en-AU"/>
        </w:rPr>
        <w:t xml:space="preserve">Application </w:t>
      </w:r>
      <w:r w:rsidR="004D0C74">
        <w:rPr>
          <w:rFonts w:ascii="Calibri" w:eastAsia="Calibri" w:hAnsi="Calibri" w:cs="Calibri"/>
          <w:b/>
          <w:bCs/>
          <w:color w:val="222160"/>
          <w:sz w:val="28"/>
          <w:szCs w:val="28"/>
          <w:lang w:val="en-AU"/>
        </w:rPr>
        <w:t>p</w:t>
      </w:r>
      <w:r w:rsidRPr="00725F03">
        <w:rPr>
          <w:rFonts w:ascii="Calibri" w:eastAsia="Calibri" w:hAnsi="Calibri" w:cs="Calibri"/>
          <w:b/>
          <w:bCs/>
          <w:color w:val="222160"/>
          <w:sz w:val="28"/>
          <w:szCs w:val="28"/>
          <w:lang w:val="en-AU"/>
        </w:rPr>
        <w:t>rocess</w:t>
      </w:r>
      <w:r w:rsidR="00B31B43">
        <w:rPr>
          <w:rFonts w:ascii="Calibri" w:eastAsia="Calibri" w:hAnsi="Calibri" w:cs="Calibri"/>
          <w:b/>
          <w:bCs/>
          <w:color w:val="222160"/>
          <w:sz w:val="28"/>
          <w:szCs w:val="28"/>
          <w:lang w:val="en-AU"/>
        </w:rPr>
        <w:t xml:space="preserve"> and timelines</w:t>
      </w:r>
    </w:p>
    <w:p w14:paraId="787AF081" w14:textId="75491724" w:rsidR="003E79E7" w:rsidRDefault="0B0C136B" w:rsidP="66D50BB1">
      <w:pPr>
        <w:rPr>
          <w:lang w:val="en-AU"/>
        </w:rPr>
      </w:pPr>
      <w:r>
        <w:rPr>
          <w:lang w:val="en-AU"/>
        </w:rPr>
        <w:t>Th</w:t>
      </w:r>
      <w:r w:rsidR="6EADBA60">
        <w:rPr>
          <w:lang w:val="en-AU"/>
        </w:rPr>
        <w:t xml:space="preserve">ere are four stages to the recruitment process for the </w:t>
      </w:r>
      <w:r w:rsidR="6E219A99">
        <w:rPr>
          <w:lang w:val="en-AU"/>
        </w:rPr>
        <w:t xml:space="preserve">Fellowship. </w:t>
      </w:r>
    </w:p>
    <w:p w14:paraId="3EF91D17" w14:textId="02DBE17D" w:rsidR="66D50BB1" w:rsidRDefault="00874E17" w:rsidP="66D50BB1">
      <w:pPr>
        <w:rPr>
          <w:lang w:val="en-AU"/>
        </w:rPr>
      </w:pPr>
      <w:r>
        <w:rPr>
          <w:noProof/>
          <w:lang w:val="en-AU"/>
        </w:rPr>
        <w:drawing>
          <wp:inline distT="0" distB="0" distL="0" distR="0" wp14:anchorId="48661ABA" wp14:editId="720779D6">
            <wp:extent cx="5438775" cy="3678727"/>
            <wp:effectExtent l="0" t="0" r="0" b="0"/>
            <wp:docPr id="1273116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6745" name="Picture 12731167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48724" cy="3685456"/>
                    </a:xfrm>
                    <a:prstGeom prst="rect">
                      <a:avLst/>
                    </a:prstGeom>
                  </pic:spPr>
                </pic:pic>
              </a:graphicData>
            </a:graphic>
          </wp:inline>
        </w:drawing>
      </w:r>
    </w:p>
    <w:p w14:paraId="1507A308" w14:textId="4F6ED4F5" w:rsidR="00D55770" w:rsidRDefault="00D55770" w:rsidP="00D55770">
      <w:pPr>
        <w:rPr>
          <w:lang w:val="en-AU"/>
        </w:rPr>
      </w:pPr>
      <w:r>
        <w:rPr>
          <w:lang w:val="en-AU"/>
        </w:rPr>
        <w:lastRenderedPageBreak/>
        <w:t xml:space="preserve">The deadlines for each stage are set out below: </w:t>
      </w:r>
    </w:p>
    <w:tbl>
      <w:tblPr>
        <w:tblStyle w:val="TableGrid"/>
        <w:tblW w:w="0" w:type="auto"/>
        <w:tblLook w:val="04A0" w:firstRow="1" w:lastRow="0" w:firstColumn="1" w:lastColumn="0" w:noHBand="0" w:noVBand="1"/>
      </w:tblPr>
      <w:tblGrid>
        <w:gridCol w:w="4248"/>
        <w:gridCol w:w="5102"/>
      </w:tblGrid>
      <w:tr w:rsidR="00D55770" w14:paraId="52F59BA5" w14:textId="77777777" w:rsidTr="40E2EE85">
        <w:tc>
          <w:tcPr>
            <w:tcW w:w="4248" w:type="dxa"/>
          </w:tcPr>
          <w:p w14:paraId="610636DB" w14:textId="08A0F77A" w:rsidR="00D55770" w:rsidRDefault="00D55770" w:rsidP="005504FF">
            <w:pPr>
              <w:rPr>
                <w:lang w:val="en-AU"/>
              </w:rPr>
            </w:pPr>
            <w:r>
              <w:rPr>
                <w:lang w:val="en-AU"/>
              </w:rPr>
              <w:t xml:space="preserve">Statement of </w:t>
            </w:r>
            <w:r w:rsidR="005C6BA1">
              <w:rPr>
                <w:lang w:val="en-AU"/>
              </w:rPr>
              <w:t>Purpose</w:t>
            </w:r>
          </w:p>
        </w:tc>
        <w:tc>
          <w:tcPr>
            <w:tcW w:w="5102" w:type="dxa"/>
          </w:tcPr>
          <w:p w14:paraId="46735E4D" w14:textId="58174CC5" w:rsidR="00D55770" w:rsidRDefault="005C6BA1" w:rsidP="40E2EE85">
            <w:pPr>
              <w:spacing w:line="259" w:lineRule="auto"/>
              <w:rPr>
                <w:lang w:val="en-AU"/>
              </w:rPr>
            </w:pPr>
            <w:r>
              <w:rPr>
                <w:lang w:val="en-AU"/>
              </w:rPr>
              <w:t>Deadline for Submission 29 September 2024</w:t>
            </w:r>
          </w:p>
        </w:tc>
      </w:tr>
      <w:tr w:rsidR="00D55770" w14:paraId="3005FCEC" w14:textId="77777777" w:rsidTr="40E2EE85">
        <w:tc>
          <w:tcPr>
            <w:tcW w:w="4248" w:type="dxa"/>
          </w:tcPr>
          <w:p w14:paraId="3360E375" w14:textId="77777777" w:rsidR="00D55770" w:rsidRDefault="00D55770" w:rsidP="005504FF">
            <w:pPr>
              <w:rPr>
                <w:lang w:val="en-AU"/>
              </w:rPr>
            </w:pPr>
            <w:r>
              <w:rPr>
                <w:lang w:val="en-AU"/>
              </w:rPr>
              <w:t>Working with proposed supervisory team</w:t>
            </w:r>
          </w:p>
        </w:tc>
        <w:tc>
          <w:tcPr>
            <w:tcW w:w="5102" w:type="dxa"/>
          </w:tcPr>
          <w:p w14:paraId="2702C32A" w14:textId="424D08CB" w:rsidR="00D55770" w:rsidRDefault="005C6BA1" w:rsidP="40E2EE85">
            <w:pPr>
              <w:spacing w:line="259" w:lineRule="auto"/>
              <w:rPr>
                <w:lang w:val="en-AU"/>
              </w:rPr>
            </w:pPr>
            <w:r>
              <w:rPr>
                <w:lang w:val="en-AU"/>
              </w:rPr>
              <w:t>August-September 2024</w:t>
            </w:r>
          </w:p>
        </w:tc>
      </w:tr>
      <w:tr w:rsidR="00D55770" w14:paraId="0C212253" w14:textId="77777777" w:rsidTr="40E2EE85">
        <w:tc>
          <w:tcPr>
            <w:tcW w:w="4248" w:type="dxa"/>
          </w:tcPr>
          <w:p w14:paraId="70C4BB54" w14:textId="77777777" w:rsidR="00D55770" w:rsidRDefault="00D55770" w:rsidP="005504FF">
            <w:pPr>
              <w:rPr>
                <w:lang w:val="en-AU"/>
              </w:rPr>
            </w:pPr>
            <w:r>
              <w:rPr>
                <w:lang w:val="en-AU"/>
              </w:rPr>
              <w:t>Lodge PhD application</w:t>
            </w:r>
          </w:p>
        </w:tc>
        <w:tc>
          <w:tcPr>
            <w:tcW w:w="5102" w:type="dxa"/>
          </w:tcPr>
          <w:p w14:paraId="46537E4D" w14:textId="6DCF0C0B" w:rsidR="00D55770" w:rsidRDefault="0B865FF5" w:rsidP="005504FF">
            <w:pPr>
              <w:rPr>
                <w:lang w:val="en-AU"/>
              </w:rPr>
            </w:pPr>
            <w:r w:rsidRPr="40E2EE85">
              <w:rPr>
                <w:lang w:val="en-AU"/>
              </w:rPr>
              <w:t>As soon as research proposal is ready</w:t>
            </w:r>
            <w:r w:rsidR="005C6BA1">
              <w:rPr>
                <w:lang w:val="en-AU"/>
              </w:rPr>
              <w:t>. Deadline for submission 29 October 2024</w:t>
            </w:r>
          </w:p>
        </w:tc>
      </w:tr>
      <w:tr w:rsidR="00D55770" w14:paraId="681E3875" w14:textId="77777777" w:rsidTr="40E2EE85">
        <w:tc>
          <w:tcPr>
            <w:tcW w:w="4248" w:type="dxa"/>
          </w:tcPr>
          <w:p w14:paraId="6E2E6F2A" w14:textId="77777777" w:rsidR="00D55770" w:rsidRDefault="00D55770" w:rsidP="005504FF">
            <w:pPr>
              <w:rPr>
                <w:lang w:val="en-AU"/>
              </w:rPr>
            </w:pPr>
            <w:r>
              <w:rPr>
                <w:lang w:val="en-AU"/>
              </w:rPr>
              <w:t>Interviews</w:t>
            </w:r>
          </w:p>
        </w:tc>
        <w:tc>
          <w:tcPr>
            <w:tcW w:w="5102" w:type="dxa"/>
          </w:tcPr>
          <w:p w14:paraId="066B9420" w14:textId="57ADF547" w:rsidR="00D55770" w:rsidRDefault="005C6BA1" w:rsidP="005504FF">
            <w:pPr>
              <w:rPr>
                <w:lang w:val="en-AU"/>
              </w:rPr>
            </w:pPr>
            <w:r>
              <w:rPr>
                <w:lang w:val="en-AU"/>
              </w:rPr>
              <w:t>November 2024</w:t>
            </w:r>
          </w:p>
        </w:tc>
      </w:tr>
      <w:tr w:rsidR="00D55770" w14:paraId="354A5E51" w14:textId="77777777" w:rsidTr="40E2EE85">
        <w:tc>
          <w:tcPr>
            <w:tcW w:w="4248" w:type="dxa"/>
          </w:tcPr>
          <w:p w14:paraId="6A68E07B" w14:textId="77777777" w:rsidR="00D55770" w:rsidRDefault="00D55770" w:rsidP="005504FF">
            <w:pPr>
              <w:rPr>
                <w:lang w:val="en-AU"/>
              </w:rPr>
            </w:pPr>
            <w:r>
              <w:rPr>
                <w:lang w:val="en-AU"/>
              </w:rPr>
              <w:t>Outcomes communicated to applicants</w:t>
            </w:r>
          </w:p>
        </w:tc>
        <w:tc>
          <w:tcPr>
            <w:tcW w:w="5102" w:type="dxa"/>
          </w:tcPr>
          <w:p w14:paraId="5478B1D0" w14:textId="3DEBB695" w:rsidR="00D55770" w:rsidRDefault="005C6BA1" w:rsidP="005504FF">
            <w:pPr>
              <w:rPr>
                <w:lang w:val="en-AU"/>
              </w:rPr>
            </w:pPr>
            <w:r>
              <w:rPr>
                <w:lang w:val="en-AU"/>
              </w:rPr>
              <w:t>November – December 2024</w:t>
            </w:r>
          </w:p>
        </w:tc>
      </w:tr>
      <w:tr w:rsidR="00D55770" w14:paraId="3C4C1FDA" w14:textId="77777777" w:rsidTr="40E2EE85">
        <w:tc>
          <w:tcPr>
            <w:tcW w:w="4248" w:type="dxa"/>
          </w:tcPr>
          <w:p w14:paraId="01111688" w14:textId="77777777" w:rsidR="00D55770" w:rsidRDefault="00D55770" w:rsidP="005504FF">
            <w:pPr>
              <w:rPr>
                <w:lang w:val="en-AU"/>
              </w:rPr>
            </w:pPr>
            <w:r>
              <w:rPr>
                <w:lang w:val="en-AU"/>
              </w:rPr>
              <w:t>PhD/employment commences</w:t>
            </w:r>
          </w:p>
        </w:tc>
        <w:tc>
          <w:tcPr>
            <w:tcW w:w="5102" w:type="dxa"/>
          </w:tcPr>
          <w:p w14:paraId="079A0F5D" w14:textId="43051340" w:rsidR="00D55770" w:rsidRDefault="00067824" w:rsidP="005504FF">
            <w:pPr>
              <w:rPr>
                <w:lang w:val="en-AU"/>
              </w:rPr>
            </w:pPr>
            <w:r>
              <w:rPr>
                <w:lang w:val="en-AU"/>
              </w:rPr>
              <w:t>M</w:t>
            </w:r>
            <w:r w:rsidR="005C6BA1">
              <w:rPr>
                <w:lang w:val="en-AU"/>
              </w:rPr>
              <w:t>arch – April 2025 Commencement</w:t>
            </w:r>
          </w:p>
        </w:tc>
      </w:tr>
    </w:tbl>
    <w:p w14:paraId="3BB60813" w14:textId="77777777" w:rsidR="00383232" w:rsidRDefault="00383232" w:rsidP="00383232"/>
    <w:p w14:paraId="6557D334" w14:textId="0F0ADE9B" w:rsidR="00B31B43" w:rsidRPr="00383232" w:rsidRDefault="00383232" w:rsidP="00383232">
      <w:r>
        <w:t xml:space="preserve">Unsuccessful applicants may be offered an </w:t>
      </w:r>
      <w:hyperlink r:id="rId12">
        <w:r w:rsidRPr="58676B12">
          <w:rPr>
            <w:rStyle w:val="Hyperlink"/>
          </w:rPr>
          <w:t xml:space="preserve">RMIT Indigenous </w:t>
        </w:r>
      </w:hyperlink>
      <w:bookmarkStart w:id="2" w:name="_Int_RvyVT7YU"/>
      <w:r w:rsidRPr="58676B12">
        <w:rPr>
          <w:rStyle w:val="Hyperlink"/>
        </w:rPr>
        <w:t>HDR</w:t>
      </w:r>
      <w:bookmarkEnd w:id="2"/>
      <w:r w:rsidRPr="58676B12">
        <w:rPr>
          <w:rStyle w:val="Hyperlink"/>
        </w:rPr>
        <w:t xml:space="preserve"> Scholarship</w:t>
      </w:r>
      <w:r>
        <w:t xml:space="preserve">. </w:t>
      </w:r>
    </w:p>
    <w:p w14:paraId="18BBC78C" w14:textId="1821520A" w:rsidR="005C23F5" w:rsidRDefault="00B2313A" w:rsidP="00B2313A">
      <w:pPr>
        <w:pStyle w:val="Heading1"/>
        <w:spacing w:after="240"/>
        <w:ind w:left="357" w:hanging="357"/>
        <w:rPr>
          <w:rFonts w:ascii="Calibri" w:eastAsia="Calibri" w:hAnsi="Calibri" w:cs="Calibri"/>
          <w:b/>
          <w:bCs/>
          <w:color w:val="222160"/>
          <w:sz w:val="28"/>
          <w:szCs w:val="28"/>
          <w:lang w:val="en-AU"/>
        </w:rPr>
      </w:pPr>
      <w:r w:rsidRPr="00B2313A">
        <w:rPr>
          <w:rFonts w:ascii="Calibri" w:eastAsia="Calibri" w:hAnsi="Calibri" w:cs="Calibri"/>
          <w:b/>
          <w:bCs/>
          <w:color w:val="222160"/>
          <w:sz w:val="28"/>
          <w:szCs w:val="28"/>
          <w:lang w:val="en-AU"/>
        </w:rPr>
        <w:t>Frequently Asked Questions</w:t>
      </w:r>
    </w:p>
    <w:p w14:paraId="6A0EA2CC" w14:textId="008222E2" w:rsidR="00BB3BCA" w:rsidRDefault="00BB3BCA" w:rsidP="00BB3BCA">
      <w:pPr>
        <w:pStyle w:val="Heading1"/>
        <w:ind w:left="357" w:hanging="357"/>
        <w:rPr>
          <w:rFonts w:ascii="Calibri" w:eastAsia="Calibri" w:hAnsi="Calibri" w:cs="Calibri"/>
          <w:b/>
          <w:bCs/>
          <w:color w:val="222160"/>
          <w:sz w:val="28"/>
          <w:szCs w:val="28"/>
          <w:lang w:val="en-AU"/>
        </w:rPr>
      </w:pPr>
      <w:r w:rsidRPr="00BB3BCA">
        <w:rPr>
          <w:rFonts w:ascii="Calibri" w:eastAsia="Calibri" w:hAnsi="Calibri" w:cs="Calibri"/>
          <w:b/>
          <w:bCs/>
          <w:color w:val="222160"/>
          <w:sz w:val="28"/>
          <w:szCs w:val="28"/>
          <w:lang w:val="en-AU"/>
        </w:rPr>
        <w:t xml:space="preserve">Do Fellows have to be enrolled </w:t>
      </w:r>
      <w:r>
        <w:rPr>
          <w:rFonts w:ascii="Calibri" w:eastAsia="Calibri" w:hAnsi="Calibri" w:cs="Calibri"/>
          <w:b/>
          <w:bCs/>
          <w:color w:val="222160"/>
          <w:sz w:val="28"/>
          <w:szCs w:val="28"/>
          <w:lang w:val="en-AU"/>
        </w:rPr>
        <w:t xml:space="preserve">and employed </w:t>
      </w:r>
      <w:r w:rsidRPr="00BB3BCA">
        <w:rPr>
          <w:rFonts w:ascii="Calibri" w:eastAsia="Calibri" w:hAnsi="Calibri" w:cs="Calibri"/>
          <w:b/>
          <w:bCs/>
          <w:color w:val="222160"/>
          <w:sz w:val="28"/>
          <w:szCs w:val="28"/>
          <w:lang w:val="en-AU"/>
        </w:rPr>
        <w:t xml:space="preserve">full-time during the Fellowship? </w:t>
      </w:r>
    </w:p>
    <w:p w14:paraId="3ACC2A99" w14:textId="67BB8DBC" w:rsidR="00BB3BCA" w:rsidRPr="00BB3BCA" w:rsidRDefault="00273D0B" w:rsidP="0CEC814D">
      <w:pPr>
        <w:spacing w:after="0"/>
        <w:rPr>
          <w:lang w:val="en-AU"/>
        </w:rPr>
      </w:pPr>
      <w:r>
        <w:t>The Fellowships are full time roles, however flexible work options, including part-time arrangements are available for the successful applicant.</w:t>
      </w:r>
    </w:p>
    <w:p w14:paraId="5AA1B53D" w14:textId="4AF17ED5" w:rsidR="00B31B43" w:rsidRDefault="00A05CF1" w:rsidP="00A05CF1">
      <w:pPr>
        <w:pStyle w:val="Heading1"/>
        <w:ind w:left="357" w:hanging="357"/>
        <w:rPr>
          <w:rFonts w:ascii="Calibri" w:eastAsia="Calibri" w:hAnsi="Calibri" w:cs="Calibri"/>
          <w:b/>
          <w:bCs/>
          <w:color w:val="222160"/>
          <w:sz w:val="28"/>
          <w:szCs w:val="28"/>
          <w:lang w:val="en-AU"/>
        </w:rPr>
      </w:pPr>
      <w:r>
        <w:rPr>
          <w:rFonts w:ascii="Calibri" w:eastAsia="Calibri" w:hAnsi="Calibri" w:cs="Calibri"/>
          <w:b/>
          <w:bCs/>
          <w:color w:val="222160"/>
          <w:sz w:val="28"/>
          <w:szCs w:val="28"/>
          <w:lang w:val="en-AU"/>
        </w:rPr>
        <w:t xml:space="preserve">Do Fellows have any other responsibilities other than completing their PhD? </w:t>
      </w:r>
    </w:p>
    <w:p w14:paraId="7E933A24" w14:textId="7731A866" w:rsidR="00A05CF1" w:rsidRDefault="00A05CF1" w:rsidP="00A05CF1">
      <w:pPr>
        <w:pStyle w:val="Bodycopy"/>
        <w:rPr>
          <w:rFonts w:ascii="Calibri" w:eastAsia="Calibri" w:hAnsi="Calibri" w:cs="Calibri"/>
          <w:color w:val="000000" w:themeColor="text1"/>
        </w:rPr>
      </w:pPr>
      <w:r w:rsidRPr="20D50FDC">
        <w:rPr>
          <w:rFonts w:ascii="Calibri" w:eastAsia="Calibri" w:hAnsi="Calibri" w:cs="Calibri"/>
          <w:color w:val="000000" w:themeColor="text1"/>
          <w:lang w:val="en-AU"/>
        </w:rPr>
        <w:t>Typically,</w:t>
      </w:r>
      <w:r>
        <w:rPr>
          <w:rFonts w:ascii="Calibri" w:eastAsia="Calibri" w:hAnsi="Calibri" w:cs="Calibri"/>
          <w:color w:val="000000" w:themeColor="text1"/>
          <w:lang w:val="en-AU"/>
        </w:rPr>
        <w:t xml:space="preserve"> </w:t>
      </w:r>
      <w:r w:rsidR="004E387B">
        <w:rPr>
          <w:rFonts w:ascii="Calibri" w:eastAsia="Calibri" w:hAnsi="Calibri" w:cs="Calibri"/>
          <w:color w:val="000000" w:themeColor="text1"/>
          <w:lang w:val="en-AU"/>
        </w:rPr>
        <w:t>D</w:t>
      </w:r>
      <w:r>
        <w:rPr>
          <w:rFonts w:ascii="Calibri" w:eastAsia="Calibri" w:hAnsi="Calibri" w:cs="Calibri"/>
          <w:color w:val="000000" w:themeColor="text1"/>
          <w:lang w:val="en-AU"/>
        </w:rPr>
        <w:t xml:space="preserve">octoral </w:t>
      </w:r>
      <w:r w:rsidR="004E387B">
        <w:rPr>
          <w:rFonts w:ascii="Calibri" w:eastAsia="Calibri" w:hAnsi="Calibri" w:cs="Calibri"/>
          <w:color w:val="000000" w:themeColor="text1"/>
          <w:lang w:val="en-AU"/>
        </w:rPr>
        <w:t>F</w:t>
      </w:r>
      <w:r>
        <w:rPr>
          <w:rFonts w:ascii="Calibri" w:eastAsia="Calibri" w:hAnsi="Calibri" w:cs="Calibri"/>
          <w:color w:val="000000" w:themeColor="text1"/>
          <w:lang w:val="en-AU"/>
        </w:rPr>
        <w:t>ellows</w:t>
      </w:r>
      <w:r w:rsidRPr="20D50FDC">
        <w:rPr>
          <w:rFonts w:ascii="Calibri" w:eastAsia="Calibri" w:hAnsi="Calibri" w:cs="Calibri"/>
          <w:color w:val="000000" w:themeColor="text1"/>
          <w:lang w:val="en-AU"/>
        </w:rPr>
        <w:t xml:space="preserve"> may be asked</w:t>
      </w:r>
      <w:r>
        <w:rPr>
          <w:rFonts w:ascii="Calibri" w:eastAsia="Calibri" w:hAnsi="Calibri" w:cs="Calibri"/>
          <w:color w:val="000000" w:themeColor="text1"/>
          <w:lang w:val="en-AU"/>
        </w:rPr>
        <w:t xml:space="preserve"> </w:t>
      </w:r>
      <w:r w:rsidRPr="20D50FDC">
        <w:rPr>
          <w:rFonts w:ascii="Calibri" w:eastAsia="Calibri" w:hAnsi="Calibri" w:cs="Calibri"/>
          <w:color w:val="000000" w:themeColor="text1"/>
          <w:lang w:val="en-AU"/>
        </w:rPr>
        <w:t xml:space="preserve">to conduct teaching tasks such as tutoring, </w:t>
      </w:r>
      <w:proofErr w:type="gramStart"/>
      <w:r w:rsidRPr="20D50FDC">
        <w:rPr>
          <w:rFonts w:ascii="Calibri" w:eastAsia="Calibri" w:hAnsi="Calibri" w:cs="Calibri"/>
          <w:color w:val="000000" w:themeColor="text1"/>
          <w:lang w:val="en-AU"/>
        </w:rPr>
        <w:t>demonstrating</w:t>
      </w:r>
      <w:proofErr w:type="gramEnd"/>
      <w:r w:rsidRPr="20D50FDC">
        <w:rPr>
          <w:rFonts w:ascii="Calibri" w:eastAsia="Calibri" w:hAnsi="Calibri" w:cs="Calibri"/>
          <w:color w:val="000000" w:themeColor="text1"/>
          <w:lang w:val="en-AU"/>
        </w:rPr>
        <w:t xml:space="preserve"> or lecturing (if skilled to do so)</w:t>
      </w:r>
      <w:r>
        <w:rPr>
          <w:rFonts w:ascii="Calibri" w:eastAsia="Calibri" w:hAnsi="Calibri" w:cs="Calibri"/>
          <w:color w:val="000000" w:themeColor="text1"/>
          <w:lang w:val="en-AU"/>
        </w:rPr>
        <w:t>. This activity is</w:t>
      </w:r>
      <w:r w:rsidRPr="20D50FDC">
        <w:rPr>
          <w:rFonts w:ascii="Calibri" w:eastAsia="Calibri" w:hAnsi="Calibri" w:cs="Calibri"/>
          <w:color w:val="000000" w:themeColor="text1"/>
          <w:lang w:val="en-AU"/>
        </w:rPr>
        <w:t xml:space="preserve"> capped at 10</w:t>
      </w:r>
      <w:r>
        <w:rPr>
          <w:rFonts w:ascii="Calibri" w:eastAsia="Calibri" w:hAnsi="Calibri" w:cs="Calibri"/>
          <w:color w:val="000000" w:themeColor="text1"/>
          <w:lang w:val="en-AU"/>
        </w:rPr>
        <w:t>%</w:t>
      </w:r>
      <w:r w:rsidRPr="20D50FDC">
        <w:rPr>
          <w:rFonts w:ascii="Calibri" w:eastAsia="Calibri" w:hAnsi="Calibri" w:cs="Calibri"/>
          <w:color w:val="000000" w:themeColor="text1"/>
          <w:lang w:val="en-AU"/>
        </w:rPr>
        <w:t xml:space="preserve"> of workload allocation.  Each College has their own approach to workload allocation</w:t>
      </w:r>
      <w:r w:rsidR="00BD3BEA">
        <w:rPr>
          <w:rFonts w:ascii="Calibri" w:eastAsia="Calibri" w:hAnsi="Calibri" w:cs="Calibri"/>
          <w:color w:val="000000" w:themeColor="text1"/>
          <w:lang w:val="en-AU"/>
        </w:rPr>
        <w:t xml:space="preserve"> so activities and workload allocations may vary. </w:t>
      </w:r>
      <w:r w:rsidRPr="20D50FDC">
        <w:rPr>
          <w:rFonts w:ascii="Calibri" w:eastAsia="Calibri" w:hAnsi="Calibri" w:cs="Calibri"/>
          <w:color w:val="000000" w:themeColor="text1"/>
          <w:lang w:val="en-AU"/>
        </w:rPr>
        <w:t xml:space="preserve"> </w:t>
      </w:r>
    </w:p>
    <w:p w14:paraId="2ADD159F" w14:textId="10B5D939" w:rsidR="00A05CF1" w:rsidRPr="00EB5BEF" w:rsidRDefault="00EB5BEF" w:rsidP="00EB5BEF">
      <w:pPr>
        <w:pStyle w:val="Heading1"/>
        <w:ind w:left="357" w:hanging="357"/>
        <w:rPr>
          <w:rFonts w:ascii="Calibri" w:eastAsia="Calibri" w:hAnsi="Calibri" w:cs="Calibri"/>
          <w:b/>
          <w:bCs/>
          <w:color w:val="222160"/>
          <w:sz w:val="28"/>
          <w:szCs w:val="28"/>
          <w:lang w:val="en-AU"/>
        </w:rPr>
      </w:pPr>
      <w:r w:rsidRPr="00EB5BEF">
        <w:rPr>
          <w:rFonts w:ascii="Calibri" w:eastAsia="Calibri" w:hAnsi="Calibri" w:cs="Calibri"/>
          <w:b/>
          <w:bCs/>
          <w:color w:val="222160"/>
          <w:sz w:val="28"/>
          <w:szCs w:val="28"/>
          <w:lang w:val="en-AU"/>
        </w:rPr>
        <w:t xml:space="preserve">What is the structure of an RMIT PhD program? </w:t>
      </w:r>
    </w:p>
    <w:p w14:paraId="7664228D" w14:textId="77777777" w:rsidR="00A46340" w:rsidRDefault="0045757D" w:rsidP="20D50FDC">
      <w:pPr>
        <w:pStyle w:val="Bodycopy"/>
        <w:rPr>
          <w:rFonts w:ascii="Calibri" w:eastAsia="Calibri" w:hAnsi="Calibri" w:cs="Calibri"/>
          <w:color w:val="000000" w:themeColor="text1"/>
          <w:lang w:val="en-AU"/>
        </w:rPr>
      </w:pPr>
      <w:r>
        <w:rPr>
          <w:rFonts w:ascii="Calibri" w:eastAsia="Calibri" w:hAnsi="Calibri" w:cs="Calibri"/>
          <w:color w:val="000000" w:themeColor="text1"/>
          <w:lang w:val="en-AU"/>
        </w:rPr>
        <w:t xml:space="preserve">The RMIT PhD program is made up </w:t>
      </w:r>
      <w:r w:rsidR="007A02D1">
        <w:rPr>
          <w:rFonts w:ascii="Calibri" w:eastAsia="Calibri" w:hAnsi="Calibri" w:cs="Calibri"/>
          <w:color w:val="000000" w:themeColor="text1"/>
          <w:lang w:val="en-AU"/>
        </w:rPr>
        <w:t>of enabling coursework and three milestone reviews</w:t>
      </w:r>
      <w:r w:rsidR="009C5167">
        <w:rPr>
          <w:rFonts w:ascii="Calibri" w:eastAsia="Calibri" w:hAnsi="Calibri" w:cs="Calibri"/>
          <w:color w:val="000000" w:themeColor="text1"/>
          <w:lang w:val="en-AU"/>
        </w:rPr>
        <w:t xml:space="preserve">. The milestone reviews are an opportunity for you to present your research to other discipline experts who will provide feedback </w:t>
      </w:r>
      <w:r w:rsidR="00A46340">
        <w:rPr>
          <w:rFonts w:ascii="Calibri" w:eastAsia="Calibri" w:hAnsi="Calibri" w:cs="Calibri"/>
          <w:color w:val="000000" w:themeColor="text1"/>
          <w:lang w:val="en-AU"/>
        </w:rPr>
        <w:t xml:space="preserve">and advice. Broadly speaking the structure of an RMIT PhD degree looks like this: </w:t>
      </w:r>
    </w:p>
    <w:p w14:paraId="44C63181" w14:textId="1BE94BE9" w:rsidR="00A46340" w:rsidRDefault="00A46340" w:rsidP="20D50FDC">
      <w:pPr>
        <w:pStyle w:val="Bodycopy"/>
        <w:rPr>
          <w:rFonts w:ascii="Calibri" w:eastAsia="Calibri" w:hAnsi="Calibri" w:cs="Calibri"/>
          <w:color w:val="000000" w:themeColor="text1"/>
          <w:lang w:val="en-AU"/>
        </w:rPr>
      </w:pPr>
      <w:r>
        <w:rPr>
          <w:rFonts w:ascii="Calibri" w:eastAsia="Calibri" w:hAnsi="Calibri" w:cs="Calibri"/>
          <w:noProof/>
          <w:color w:val="000000" w:themeColor="text1"/>
          <w:lang w:val="en-AU"/>
        </w:rPr>
        <w:drawing>
          <wp:inline distT="0" distB="0" distL="0" distR="0" wp14:anchorId="6011FC4B" wp14:editId="7AB60C8B">
            <wp:extent cx="5943600" cy="2035175"/>
            <wp:effectExtent l="0" t="0" r="0" b="3175"/>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2035175"/>
                    </a:xfrm>
                    <a:prstGeom prst="rect">
                      <a:avLst/>
                    </a:prstGeom>
                  </pic:spPr>
                </pic:pic>
              </a:graphicData>
            </a:graphic>
          </wp:inline>
        </w:drawing>
      </w:r>
    </w:p>
    <w:p w14:paraId="6D3552F1" w14:textId="1F957800" w:rsidR="00A72C8E" w:rsidRDefault="00A46340" w:rsidP="20D50FDC">
      <w:pPr>
        <w:pStyle w:val="Bodycopy"/>
        <w:rPr>
          <w:rFonts w:ascii="Calibri" w:eastAsia="Calibri" w:hAnsi="Calibri" w:cs="Calibri"/>
          <w:color w:val="000000" w:themeColor="text1"/>
          <w:lang w:val="en-AU"/>
        </w:rPr>
      </w:pPr>
      <w:r>
        <w:rPr>
          <w:rFonts w:ascii="Calibri" w:eastAsia="Calibri" w:hAnsi="Calibri" w:cs="Calibri"/>
          <w:color w:val="000000" w:themeColor="text1"/>
          <w:lang w:val="en-AU"/>
        </w:rPr>
        <w:t xml:space="preserve">Coursework is required at the commencement of your program and depending on your enrolling School, may also be required later in the program. </w:t>
      </w:r>
      <w:r w:rsidR="00AC2255">
        <w:rPr>
          <w:rFonts w:ascii="Calibri" w:eastAsia="Calibri" w:hAnsi="Calibri" w:cs="Calibri"/>
          <w:color w:val="000000" w:themeColor="text1"/>
          <w:lang w:val="en-AU"/>
        </w:rPr>
        <w:t xml:space="preserve">You can read all about RMIT’s </w:t>
      </w:r>
      <w:r w:rsidR="00F87569">
        <w:rPr>
          <w:rFonts w:ascii="Calibri" w:eastAsia="Calibri" w:hAnsi="Calibri" w:cs="Calibri"/>
          <w:color w:val="000000" w:themeColor="text1"/>
          <w:lang w:val="en-AU"/>
        </w:rPr>
        <w:t xml:space="preserve">HDR curriculum </w:t>
      </w:r>
      <w:hyperlink r:id="rId14" w:history="1">
        <w:r w:rsidR="00F87569" w:rsidRPr="00F87569">
          <w:rPr>
            <w:rStyle w:val="Hyperlink"/>
            <w:rFonts w:ascii="Calibri" w:eastAsia="Calibri" w:hAnsi="Calibri" w:cs="Calibri"/>
            <w:lang w:val="en-AU"/>
          </w:rPr>
          <w:t>here</w:t>
        </w:r>
      </w:hyperlink>
      <w:r w:rsidR="00F87569">
        <w:rPr>
          <w:rFonts w:ascii="Calibri" w:eastAsia="Calibri" w:hAnsi="Calibri" w:cs="Calibri"/>
          <w:color w:val="000000" w:themeColor="text1"/>
          <w:lang w:val="en-AU"/>
        </w:rPr>
        <w:t xml:space="preserve">. </w:t>
      </w:r>
    </w:p>
    <w:p w14:paraId="4BD13FEA" w14:textId="0315AA7D" w:rsidR="00D960F2" w:rsidRDefault="00D960F2" w:rsidP="00C82769">
      <w:pPr>
        <w:pStyle w:val="Heading1"/>
        <w:rPr>
          <w:rFonts w:ascii="Calibri" w:eastAsia="Calibri" w:hAnsi="Calibri" w:cs="Calibri"/>
          <w:b/>
          <w:bCs/>
          <w:color w:val="222160"/>
          <w:sz w:val="28"/>
          <w:szCs w:val="28"/>
          <w:lang w:val="en-AU"/>
        </w:rPr>
      </w:pPr>
      <w:r w:rsidRPr="58676B12">
        <w:rPr>
          <w:rFonts w:ascii="Calibri" w:eastAsia="Calibri" w:hAnsi="Calibri" w:cs="Calibri"/>
          <w:b/>
          <w:bCs/>
          <w:color w:val="222160"/>
          <w:sz w:val="28"/>
          <w:szCs w:val="28"/>
          <w:lang w:val="en-AU"/>
        </w:rPr>
        <w:lastRenderedPageBreak/>
        <w:t xml:space="preserve">Am I expected to </w:t>
      </w:r>
      <w:bookmarkStart w:id="3" w:name="_Int_YDcgRWtE"/>
      <w:r w:rsidRPr="58676B12">
        <w:rPr>
          <w:rFonts w:ascii="Calibri" w:eastAsia="Calibri" w:hAnsi="Calibri" w:cs="Calibri"/>
          <w:b/>
          <w:bCs/>
          <w:color w:val="222160"/>
          <w:sz w:val="28"/>
          <w:szCs w:val="28"/>
          <w:lang w:val="en-AU"/>
        </w:rPr>
        <w:t>write</w:t>
      </w:r>
      <w:bookmarkEnd w:id="3"/>
      <w:r w:rsidRPr="58676B12">
        <w:rPr>
          <w:rFonts w:ascii="Calibri" w:eastAsia="Calibri" w:hAnsi="Calibri" w:cs="Calibri"/>
          <w:b/>
          <w:bCs/>
          <w:color w:val="222160"/>
          <w:sz w:val="28"/>
          <w:szCs w:val="28"/>
          <w:lang w:val="en-AU"/>
        </w:rPr>
        <w:t xml:space="preserve"> a research proposal as part of my application? </w:t>
      </w:r>
    </w:p>
    <w:p w14:paraId="5EFC96F3" w14:textId="23402B83" w:rsidR="00D960F2" w:rsidRPr="00D960F2" w:rsidRDefault="00DE5975" w:rsidP="00D960F2">
      <w:pPr>
        <w:rPr>
          <w:lang w:val="en-AU"/>
        </w:rPr>
      </w:pPr>
      <w:r>
        <w:rPr>
          <w:lang w:val="en-AU"/>
        </w:rPr>
        <w:t>RMIT requires a research proposal as part of the PhD application</w:t>
      </w:r>
      <w:r w:rsidR="00F0722E">
        <w:rPr>
          <w:lang w:val="en-AU"/>
        </w:rPr>
        <w:t>. You will b</w:t>
      </w:r>
      <w:r w:rsidR="00F974D7">
        <w:rPr>
          <w:lang w:val="en-AU"/>
        </w:rPr>
        <w:t xml:space="preserve">e matched with some RMIT academics who will be able to assist in the preparation of this document and, who, if you are successful, will form part of your supervisory team. </w:t>
      </w:r>
    </w:p>
    <w:p w14:paraId="642774D0" w14:textId="18898647" w:rsidR="00F42AFB" w:rsidRDefault="00996038" w:rsidP="00C82769">
      <w:pPr>
        <w:pStyle w:val="Heading1"/>
        <w:rPr>
          <w:rFonts w:ascii="Calibri" w:eastAsia="Calibri" w:hAnsi="Calibri" w:cs="Calibri"/>
          <w:b/>
          <w:bCs/>
          <w:color w:val="222160"/>
          <w:sz w:val="28"/>
          <w:szCs w:val="28"/>
          <w:lang w:val="en-AU"/>
        </w:rPr>
      </w:pPr>
      <w:r w:rsidRPr="00996038">
        <w:rPr>
          <w:rFonts w:ascii="Calibri" w:eastAsia="Calibri" w:hAnsi="Calibri" w:cs="Calibri"/>
          <w:b/>
          <w:bCs/>
          <w:color w:val="222160"/>
          <w:sz w:val="28"/>
          <w:szCs w:val="28"/>
          <w:lang w:val="en-AU"/>
        </w:rPr>
        <w:t>What documentation do I need to provide as proof of Aboriginality for the VC Indigenous Doctoral Fellowship?</w:t>
      </w:r>
    </w:p>
    <w:p w14:paraId="6EF11560" w14:textId="4F96B62D" w:rsidR="00996038" w:rsidRDefault="009E1F0F" w:rsidP="00996038">
      <w:pPr>
        <w:rPr>
          <w:lang w:val="en-AU"/>
        </w:rPr>
      </w:pPr>
      <w:r>
        <w:rPr>
          <w:lang w:val="en-AU"/>
        </w:rPr>
        <w:t>The following types of documentation are accepted as proof of Aboriginality by the university</w:t>
      </w:r>
      <w:r w:rsidR="00F70615">
        <w:rPr>
          <w:lang w:val="en-AU"/>
        </w:rPr>
        <w:t>:</w:t>
      </w:r>
    </w:p>
    <w:p w14:paraId="1DB3DFDB" w14:textId="77777777" w:rsidR="00F70615" w:rsidRPr="00F70615" w:rsidRDefault="00F70615" w:rsidP="00F70615">
      <w:pPr>
        <w:pStyle w:val="ListParagraph"/>
        <w:numPr>
          <w:ilvl w:val="0"/>
          <w:numId w:val="15"/>
        </w:numPr>
        <w:rPr>
          <w:lang w:val="en-AU"/>
        </w:rPr>
      </w:pPr>
      <w:r>
        <w:t xml:space="preserve">Letter from an Aboriginal or Torres Strait Islander organization </w:t>
      </w:r>
    </w:p>
    <w:p w14:paraId="64348820" w14:textId="77777777" w:rsidR="00F70615" w:rsidRPr="00F70615" w:rsidRDefault="00F70615" w:rsidP="00F70615">
      <w:pPr>
        <w:pStyle w:val="ListParagraph"/>
        <w:numPr>
          <w:ilvl w:val="0"/>
          <w:numId w:val="15"/>
        </w:numPr>
        <w:rPr>
          <w:lang w:val="en-AU"/>
        </w:rPr>
      </w:pPr>
      <w:r>
        <w:t xml:space="preserve">A certificate of Aboriginality, or </w:t>
      </w:r>
    </w:p>
    <w:p w14:paraId="63D7C59F" w14:textId="01BCC595" w:rsidR="00F70615" w:rsidRPr="00F70615" w:rsidRDefault="00F70615" w:rsidP="00F70615">
      <w:pPr>
        <w:pStyle w:val="ListParagraph"/>
        <w:numPr>
          <w:ilvl w:val="0"/>
          <w:numId w:val="15"/>
        </w:numPr>
        <w:rPr>
          <w:lang w:val="en-AU"/>
        </w:rPr>
      </w:pPr>
      <w:r>
        <w:t>A confirmation of Aboriginality form from a recognized Indigenous organization</w:t>
      </w:r>
    </w:p>
    <w:p w14:paraId="41F486FF" w14:textId="7B177E64" w:rsidR="00F70615" w:rsidRPr="00F70615" w:rsidRDefault="007B0B79" w:rsidP="00F70615">
      <w:pPr>
        <w:rPr>
          <w:lang w:val="en-AU"/>
        </w:rPr>
      </w:pPr>
      <w:r>
        <w:rPr>
          <w:lang w:val="en-AU"/>
        </w:rPr>
        <w:t xml:space="preserve">Original versions of these </w:t>
      </w:r>
      <w:r w:rsidR="00F70615">
        <w:rPr>
          <w:lang w:val="en-AU"/>
        </w:rPr>
        <w:t>docum</w:t>
      </w:r>
      <w:r>
        <w:rPr>
          <w:lang w:val="en-AU"/>
        </w:rPr>
        <w:t xml:space="preserve">ents will need </w:t>
      </w:r>
      <w:r w:rsidR="00A63203">
        <w:rPr>
          <w:lang w:val="en-AU"/>
        </w:rPr>
        <w:t xml:space="preserve">to be </w:t>
      </w:r>
      <w:r>
        <w:rPr>
          <w:lang w:val="en-AU"/>
        </w:rPr>
        <w:t xml:space="preserve">sighted and they should contain a signature or stamp from the relevant organisation. </w:t>
      </w:r>
    </w:p>
    <w:p w14:paraId="1A445F6F" w14:textId="15DD4186" w:rsidR="00A2256E" w:rsidRPr="00C82769" w:rsidRDefault="00C82769" w:rsidP="00C82769">
      <w:pPr>
        <w:pStyle w:val="Heading1"/>
        <w:rPr>
          <w:rFonts w:ascii="Calibri" w:eastAsia="Calibri" w:hAnsi="Calibri" w:cs="Calibri"/>
          <w:b/>
          <w:bCs/>
          <w:color w:val="222160"/>
          <w:sz w:val="28"/>
          <w:szCs w:val="28"/>
          <w:lang w:val="en-AU"/>
        </w:rPr>
      </w:pPr>
      <w:r w:rsidRPr="00C82769">
        <w:rPr>
          <w:rFonts w:ascii="Calibri" w:eastAsia="Calibri" w:hAnsi="Calibri" w:cs="Calibri"/>
          <w:b/>
          <w:bCs/>
          <w:color w:val="222160"/>
          <w:sz w:val="28"/>
          <w:szCs w:val="28"/>
          <w:lang w:val="en-AU"/>
        </w:rPr>
        <w:t>What support is available to me once I enrol and start my employment?</w:t>
      </w:r>
    </w:p>
    <w:p w14:paraId="6953123F" w14:textId="3CEFE226" w:rsidR="00C82769" w:rsidRDefault="00C82769" w:rsidP="20D50FDC">
      <w:pPr>
        <w:rPr>
          <w:rFonts w:ascii="Calibri" w:eastAsia="Calibri" w:hAnsi="Calibri" w:cs="Calibri"/>
          <w:color w:val="000000" w:themeColor="text1"/>
          <w:lang w:val="en-AU"/>
        </w:rPr>
      </w:pPr>
      <w:r>
        <w:rPr>
          <w:rFonts w:ascii="Calibri" w:eastAsia="Calibri" w:hAnsi="Calibri" w:cs="Calibri"/>
          <w:color w:val="000000" w:themeColor="text1"/>
          <w:lang w:val="en-AU"/>
        </w:rPr>
        <w:t xml:space="preserve">In addition to joining the </w:t>
      </w:r>
      <w:r w:rsidR="00865C29">
        <w:rPr>
          <w:rFonts w:ascii="Calibri" w:eastAsia="Calibri" w:hAnsi="Calibri" w:cs="Calibri"/>
          <w:color w:val="000000" w:themeColor="text1"/>
          <w:lang w:val="en-AU"/>
        </w:rPr>
        <w:t xml:space="preserve">academic </w:t>
      </w:r>
      <w:r>
        <w:rPr>
          <w:rFonts w:ascii="Calibri" w:eastAsia="Calibri" w:hAnsi="Calibri" w:cs="Calibri"/>
          <w:color w:val="000000" w:themeColor="text1"/>
          <w:lang w:val="en-AU"/>
        </w:rPr>
        <w:t>community in your</w:t>
      </w:r>
      <w:r w:rsidR="008C5DFB">
        <w:rPr>
          <w:rFonts w:ascii="Calibri" w:eastAsia="Calibri" w:hAnsi="Calibri" w:cs="Calibri"/>
          <w:color w:val="000000" w:themeColor="text1"/>
          <w:lang w:val="en-AU"/>
        </w:rPr>
        <w:t xml:space="preserve"> School, you will also have access to support from the wider VC Indigenous </w:t>
      </w:r>
      <w:r w:rsidR="00B70C64">
        <w:rPr>
          <w:rFonts w:ascii="Calibri" w:eastAsia="Calibri" w:hAnsi="Calibri" w:cs="Calibri"/>
          <w:color w:val="000000" w:themeColor="text1"/>
          <w:lang w:val="en-AU"/>
        </w:rPr>
        <w:t>D</w:t>
      </w:r>
      <w:r w:rsidR="008C5DFB">
        <w:rPr>
          <w:rFonts w:ascii="Calibri" w:eastAsia="Calibri" w:hAnsi="Calibri" w:cs="Calibri"/>
          <w:color w:val="000000" w:themeColor="text1"/>
          <w:lang w:val="en-AU"/>
        </w:rPr>
        <w:t xml:space="preserve">octoral Fellows network, other early career networks across the University relevant to your research discipline. </w:t>
      </w:r>
      <w:r w:rsidR="00D02A1E">
        <w:rPr>
          <w:rFonts w:ascii="Calibri" w:eastAsia="Calibri" w:hAnsi="Calibri" w:cs="Calibri"/>
          <w:color w:val="000000" w:themeColor="text1"/>
          <w:lang w:val="en-AU"/>
        </w:rPr>
        <w:t xml:space="preserve">RMIT’s early career advisors will ensure you </w:t>
      </w:r>
      <w:proofErr w:type="gramStart"/>
      <w:r w:rsidR="00D02A1E">
        <w:rPr>
          <w:rFonts w:ascii="Calibri" w:eastAsia="Calibri" w:hAnsi="Calibri" w:cs="Calibri"/>
          <w:color w:val="000000" w:themeColor="text1"/>
          <w:lang w:val="en-AU"/>
        </w:rPr>
        <w:t>are connected with</w:t>
      </w:r>
      <w:proofErr w:type="gramEnd"/>
      <w:r w:rsidR="00D02A1E">
        <w:rPr>
          <w:rFonts w:ascii="Calibri" w:eastAsia="Calibri" w:hAnsi="Calibri" w:cs="Calibri"/>
          <w:color w:val="000000" w:themeColor="text1"/>
          <w:lang w:val="en-AU"/>
        </w:rPr>
        <w:t xml:space="preserve"> the relevant networks and provide introductions to key people. </w:t>
      </w:r>
    </w:p>
    <w:p w14:paraId="712D9D6B" w14:textId="6B139549" w:rsidR="00A2256E" w:rsidRDefault="20D50FDC" w:rsidP="20D50FDC">
      <w:pPr>
        <w:rPr>
          <w:rFonts w:ascii="Calibri" w:eastAsia="Calibri" w:hAnsi="Calibri" w:cs="Calibri"/>
          <w:color w:val="000000" w:themeColor="text1"/>
        </w:rPr>
      </w:pPr>
      <w:r w:rsidRPr="20D50FDC">
        <w:rPr>
          <w:rFonts w:ascii="Calibri" w:eastAsia="Calibri" w:hAnsi="Calibri" w:cs="Calibri"/>
          <w:color w:val="000000" w:themeColor="text1"/>
          <w:lang w:val="en-AU"/>
        </w:rPr>
        <w:t>Ngarara Willim Centre provides a community space and 'home away from home' for the Aboriginal and Torres Strait Islander people who study and work at RMIT. The Centre is contributing to the next generation of Indigenous leaders, who are proud of their cultural heritage and strong in their identity; and is a cultural gathering place for Indigenous peoples of the University.</w:t>
      </w:r>
    </w:p>
    <w:p w14:paraId="772CBB1E" w14:textId="4ABD01E4" w:rsidR="00A2256E" w:rsidRPr="00305C57" w:rsidRDefault="00305C57" w:rsidP="00305C57">
      <w:pPr>
        <w:pStyle w:val="Heading1"/>
        <w:rPr>
          <w:rFonts w:ascii="Calibri" w:eastAsia="Calibri" w:hAnsi="Calibri" w:cs="Calibri"/>
          <w:b/>
          <w:bCs/>
          <w:color w:val="222160"/>
          <w:sz w:val="28"/>
          <w:szCs w:val="28"/>
          <w:lang w:val="en-AU"/>
        </w:rPr>
      </w:pPr>
      <w:r w:rsidRPr="00305C57">
        <w:rPr>
          <w:rFonts w:ascii="Calibri" w:eastAsia="Calibri" w:hAnsi="Calibri" w:cs="Calibri"/>
          <w:b/>
          <w:bCs/>
          <w:color w:val="222160"/>
          <w:sz w:val="28"/>
          <w:szCs w:val="28"/>
          <w:lang w:val="en-AU"/>
        </w:rPr>
        <w:t xml:space="preserve">Can I be considered for other HDR scholarships if I am unsuccessful in my application for a </w:t>
      </w:r>
      <w:r w:rsidR="00B70C64">
        <w:rPr>
          <w:rFonts w:ascii="Calibri" w:eastAsia="Calibri" w:hAnsi="Calibri" w:cs="Calibri"/>
          <w:b/>
          <w:bCs/>
          <w:color w:val="222160"/>
          <w:sz w:val="28"/>
          <w:szCs w:val="28"/>
          <w:lang w:val="en-AU"/>
        </w:rPr>
        <w:t>D</w:t>
      </w:r>
      <w:r w:rsidRPr="00305C57">
        <w:rPr>
          <w:rFonts w:ascii="Calibri" w:eastAsia="Calibri" w:hAnsi="Calibri" w:cs="Calibri"/>
          <w:b/>
          <w:bCs/>
          <w:color w:val="222160"/>
          <w:sz w:val="28"/>
          <w:szCs w:val="28"/>
          <w:lang w:val="en-AU"/>
        </w:rPr>
        <w:t xml:space="preserve">octoral </w:t>
      </w:r>
      <w:r w:rsidR="00B70C64">
        <w:rPr>
          <w:rFonts w:ascii="Calibri" w:eastAsia="Calibri" w:hAnsi="Calibri" w:cs="Calibri"/>
          <w:b/>
          <w:bCs/>
          <w:color w:val="222160"/>
          <w:sz w:val="28"/>
          <w:szCs w:val="28"/>
          <w:lang w:val="en-AU"/>
        </w:rPr>
        <w:t>F</w:t>
      </w:r>
      <w:r w:rsidRPr="00305C57">
        <w:rPr>
          <w:rFonts w:ascii="Calibri" w:eastAsia="Calibri" w:hAnsi="Calibri" w:cs="Calibri"/>
          <w:b/>
          <w:bCs/>
          <w:color w:val="222160"/>
          <w:sz w:val="28"/>
          <w:szCs w:val="28"/>
          <w:lang w:val="en-AU"/>
        </w:rPr>
        <w:t xml:space="preserve">ellowship? </w:t>
      </w:r>
    </w:p>
    <w:p w14:paraId="1538EB26" w14:textId="5549E27E" w:rsidR="006B29EE" w:rsidRPr="006B29EE" w:rsidRDefault="00CC57D5" w:rsidP="58676B12">
      <w:pPr>
        <w:pStyle w:val="NormalWeb"/>
        <w:shd w:val="clear" w:color="auto" w:fill="FFFFFF" w:themeFill="background1"/>
        <w:spacing w:before="0" w:beforeAutospacing="0" w:after="0" w:afterAutospacing="0" w:line="360" w:lineRule="atLeast"/>
        <w:rPr>
          <w:rFonts w:ascii="Calibri" w:eastAsia="Calibri" w:hAnsi="Calibri" w:cs="Calibri"/>
          <w:color w:val="000000" w:themeColor="text1"/>
        </w:rPr>
      </w:pPr>
      <w:r w:rsidRPr="58676B12">
        <w:rPr>
          <w:rFonts w:ascii="Calibri" w:eastAsia="Calibri" w:hAnsi="Calibri" w:cs="Calibri"/>
          <w:color w:val="000000" w:themeColor="text1"/>
        </w:rPr>
        <w:t xml:space="preserve">Yes, all applicants will be considered for </w:t>
      </w:r>
      <w:r w:rsidR="00BB4A31" w:rsidRPr="58676B12">
        <w:rPr>
          <w:rFonts w:ascii="Calibri" w:eastAsia="Calibri" w:hAnsi="Calibri" w:cs="Calibri"/>
          <w:color w:val="000000" w:themeColor="text1"/>
        </w:rPr>
        <w:t xml:space="preserve">an </w:t>
      </w:r>
      <w:r w:rsidRPr="58676B12">
        <w:rPr>
          <w:rFonts w:ascii="Calibri" w:eastAsia="Calibri" w:hAnsi="Calibri" w:cs="Calibri"/>
          <w:color w:val="000000" w:themeColor="text1"/>
        </w:rPr>
        <w:t>RMIT Indigenous HD</w:t>
      </w:r>
      <w:r w:rsidR="00BB4A31" w:rsidRPr="58676B12">
        <w:rPr>
          <w:rFonts w:ascii="Calibri" w:eastAsia="Calibri" w:hAnsi="Calibri" w:cs="Calibri"/>
          <w:color w:val="000000" w:themeColor="text1"/>
        </w:rPr>
        <w:t>R</w:t>
      </w:r>
      <w:r w:rsidRPr="58676B12">
        <w:rPr>
          <w:rFonts w:ascii="Calibri" w:eastAsia="Calibri" w:hAnsi="Calibri" w:cs="Calibri"/>
          <w:color w:val="000000" w:themeColor="text1"/>
        </w:rPr>
        <w:t xml:space="preserve"> Scholarship (RIHS). These scholarships can </w:t>
      </w:r>
      <w:r w:rsidR="00BB4A31" w:rsidRPr="58676B12">
        <w:rPr>
          <w:rFonts w:ascii="Calibri" w:eastAsia="Calibri" w:hAnsi="Calibri" w:cs="Calibri"/>
          <w:color w:val="000000" w:themeColor="text1"/>
        </w:rPr>
        <w:t xml:space="preserve">be used to support a PhD or </w:t>
      </w:r>
      <w:bookmarkStart w:id="4" w:name="_Int_OJwaUhKi"/>
      <w:proofErr w:type="gramStart"/>
      <w:r w:rsidR="00BB4A31" w:rsidRPr="58676B12">
        <w:rPr>
          <w:rFonts w:ascii="Calibri" w:eastAsia="Calibri" w:hAnsi="Calibri" w:cs="Calibri"/>
          <w:color w:val="000000" w:themeColor="text1"/>
        </w:rPr>
        <w:t>Masters</w:t>
      </w:r>
      <w:bookmarkEnd w:id="4"/>
      <w:proofErr w:type="gramEnd"/>
      <w:r w:rsidR="00BB4A31" w:rsidRPr="58676B12">
        <w:rPr>
          <w:rFonts w:ascii="Calibri" w:eastAsia="Calibri" w:hAnsi="Calibri" w:cs="Calibri"/>
          <w:color w:val="000000" w:themeColor="text1"/>
        </w:rPr>
        <w:t xml:space="preserve"> by Research. </w:t>
      </w:r>
      <w:r w:rsidR="006B29EE" w:rsidRPr="58676B12">
        <w:rPr>
          <w:rFonts w:ascii="Calibri" w:eastAsia="Calibri" w:hAnsi="Calibri" w:cs="Calibri"/>
          <w:color w:val="000000" w:themeColor="text1"/>
        </w:rPr>
        <w:t>The RIHS provides the following benefits to recipients:</w:t>
      </w:r>
    </w:p>
    <w:p w14:paraId="1D7DC90A" w14:textId="7146F3FB" w:rsidR="7A5CADD5" w:rsidRDefault="006B29EE" w:rsidP="58676B12">
      <w:pPr>
        <w:pStyle w:val="NormalWeb"/>
        <w:numPr>
          <w:ilvl w:val="0"/>
          <w:numId w:val="14"/>
        </w:numPr>
        <w:shd w:val="clear" w:color="auto" w:fill="FFFFFF" w:themeFill="background1"/>
        <w:spacing w:before="0" w:beforeAutospacing="0" w:after="0" w:afterAutospacing="0" w:line="360" w:lineRule="atLeast"/>
        <w:rPr>
          <w:rFonts w:ascii="Calibri" w:eastAsia="Calibri" w:hAnsi="Calibri" w:cs="Calibri"/>
          <w:color w:val="000000" w:themeColor="text1"/>
        </w:rPr>
      </w:pPr>
      <w:r w:rsidRPr="58676B12">
        <w:rPr>
          <w:rFonts w:ascii="Calibri" w:eastAsia="Calibri" w:hAnsi="Calibri" w:cs="Calibri"/>
          <w:color w:val="000000" w:themeColor="text1"/>
        </w:rPr>
        <w:t>a stipend of $</w:t>
      </w:r>
      <w:r w:rsidR="00CA5BCA">
        <w:rPr>
          <w:rFonts w:ascii="Calibri" w:eastAsia="Calibri" w:hAnsi="Calibri" w:cs="Calibri"/>
          <w:color w:val="000000" w:themeColor="text1"/>
        </w:rPr>
        <w:t>4</w:t>
      </w:r>
      <w:r w:rsidR="005C6BA1">
        <w:rPr>
          <w:rFonts w:ascii="Calibri" w:eastAsia="Calibri" w:hAnsi="Calibri" w:cs="Calibri"/>
          <w:color w:val="000000" w:themeColor="text1"/>
        </w:rPr>
        <w:t>7</w:t>
      </w:r>
      <w:r w:rsidR="00CA5BCA">
        <w:rPr>
          <w:rFonts w:ascii="Calibri" w:eastAsia="Calibri" w:hAnsi="Calibri" w:cs="Calibri"/>
          <w:color w:val="000000" w:themeColor="text1"/>
        </w:rPr>
        <w:t>,</w:t>
      </w:r>
      <w:r w:rsidR="005C6BA1">
        <w:rPr>
          <w:rFonts w:ascii="Calibri" w:eastAsia="Calibri" w:hAnsi="Calibri" w:cs="Calibri"/>
          <w:color w:val="000000" w:themeColor="text1"/>
        </w:rPr>
        <w:t>820</w:t>
      </w:r>
      <w:r w:rsidRPr="58676B12">
        <w:rPr>
          <w:rFonts w:ascii="Calibri" w:eastAsia="Calibri" w:hAnsi="Calibri" w:cs="Calibri"/>
          <w:color w:val="000000" w:themeColor="text1"/>
        </w:rPr>
        <w:t xml:space="preserve"> per annum pro rata (full-time study) which represents a generous RMIT top-up of approximately $1</w:t>
      </w:r>
      <w:r w:rsidR="00D123F9">
        <w:rPr>
          <w:rFonts w:ascii="Calibri" w:eastAsia="Calibri" w:hAnsi="Calibri" w:cs="Calibri"/>
          <w:color w:val="000000" w:themeColor="text1"/>
        </w:rPr>
        <w:t>2</w:t>
      </w:r>
      <w:r w:rsidRPr="58676B12">
        <w:rPr>
          <w:rFonts w:ascii="Calibri" w:eastAsia="Calibri" w:hAnsi="Calibri" w:cs="Calibri"/>
          <w:color w:val="000000" w:themeColor="text1"/>
        </w:rPr>
        <w:t xml:space="preserve">,000 above the RTP (Research Training Program) </w:t>
      </w:r>
      <w:proofErr w:type="gramStart"/>
      <w:r w:rsidRPr="58676B12">
        <w:rPr>
          <w:rFonts w:ascii="Calibri" w:eastAsia="Calibri" w:hAnsi="Calibri" w:cs="Calibri"/>
          <w:color w:val="000000" w:themeColor="text1"/>
        </w:rPr>
        <w:t>rate</w:t>
      </w:r>
      <w:proofErr w:type="gramEnd"/>
    </w:p>
    <w:p w14:paraId="2F7DF522" w14:textId="77777777" w:rsidR="006B29EE" w:rsidRPr="006B29EE" w:rsidRDefault="006B29EE" w:rsidP="006B29EE">
      <w:pPr>
        <w:pStyle w:val="NormalWeb"/>
        <w:numPr>
          <w:ilvl w:val="0"/>
          <w:numId w:val="14"/>
        </w:numPr>
        <w:shd w:val="clear" w:color="auto" w:fill="FFFFFF"/>
        <w:spacing w:before="0" w:beforeAutospacing="0" w:after="0" w:afterAutospacing="0" w:line="360" w:lineRule="atLeast"/>
        <w:rPr>
          <w:rFonts w:ascii="Calibri" w:eastAsia="Calibri" w:hAnsi="Calibri" w:cs="Calibri"/>
          <w:color w:val="000000" w:themeColor="text1"/>
        </w:rPr>
      </w:pPr>
      <w:r w:rsidRPr="006B29EE">
        <w:rPr>
          <w:rFonts w:ascii="Calibri" w:eastAsia="Calibri" w:hAnsi="Calibri" w:cs="Calibri"/>
          <w:color w:val="000000" w:themeColor="text1"/>
        </w:rPr>
        <w:t xml:space="preserve">All candidates are provided with an RTP Fee Offset scholarship. Applicants in receipt of an RTP Fee Offset scholarship are not required to pay tuition fees for the maximum duration of their </w:t>
      </w:r>
      <w:proofErr w:type="gramStart"/>
      <w:r w:rsidRPr="006B29EE">
        <w:rPr>
          <w:rFonts w:ascii="Calibri" w:eastAsia="Calibri" w:hAnsi="Calibri" w:cs="Calibri"/>
          <w:color w:val="000000" w:themeColor="text1"/>
        </w:rPr>
        <w:t>candidature</w:t>
      </w:r>
      <w:proofErr w:type="gramEnd"/>
    </w:p>
    <w:p w14:paraId="0E31DBE4" w14:textId="6BED3AB0" w:rsidR="006B29EE" w:rsidRPr="006B29EE" w:rsidRDefault="006B29EE" w:rsidP="006B29EE">
      <w:pPr>
        <w:pStyle w:val="NormalWeb"/>
        <w:numPr>
          <w:ilvl w:val="0"/>
          <w:numId w:val="14"/>
        </w:numPr>
        <w:shd w:val="clear" w:color="auto" w:fill="FFFFFF"/>
        <w:spacing w:before="0" w:beforeAutospacing="0" w:after="0" w:afterAutospacing="0" w:line="360" w:lineRule="atLeast"/>
        <w:rPr>
          <w:rFonts w:ascii="Calibri" w:eastAsia="Calibri" w:hAnsi="Calibri" w:cs="Calibri"/>
          <w:color w:val="000000" w:themeColor="text1"/>
        </w:rPr>
      </w:pPr>
      <w:r w:rsidRPr="006B29EE">
        <w:rPr>
          <w:rFonts w:ascii="Calibri" w:eastAsia="Calibri" w:hAnsi="Calibri" w:cs="Calibri"/>
          <w:color w:val="000000" w:themeColor="text1"/>
        </w:rPr>
        <w:t xml:space="preserve">a relocation allowance for the cost of relocating </w:t>
      </w:r>
      <w:r w:rsidR="00B70C64" w:rsidRPr="006B29EE">
        <w:rPr>
          <w:rFonts w:ascii="Calibri" w:eastAsia="Calibri" w:hAnsi="Calibri" w:cs="Calibri"/>
          <w:color w:val="000000" w:themeColor="text1"/>
        </w:rPr>
        <w:t>to</w:t>
      </w:r>
      <w:r w:rsidRPr="006B29EE">
        <w:rPr>
          <w:rFonts w:ascii="Calibri" w:eastAsia="Calibri" w:hAnsi="Calibri" w:cs="Calibri"/>
          <w:color w:val="000000" w:themeColor="text1"/>
        </w:rPr>
        <w:t xml:space="preserve"> take up their postgraduate research program, up to $515 per adult and $255 per child to a maximum of </w:t>
      </w:r>
      <w:proofErr w:type="gramStart"/>
      <w:r w:rsidRPr="006B29EE">
        <w:rPr>
          <w:rFonts w:ascii="Calibri" w:eastAsia="Calibri" w:hAnsi="Calibri" w:cs="Calibri"/>
          <w:color w:val="000000" w:themeColor="text1"/>
        </w:rPr>
        <w:t>$1,540</w:t>
      </w:r>
      <w:proofErr w:type="gramEnd"/>
    </w:p>
    <w:p w14:paraId="29CD78B2" w14:textId="77777777" w:rsidR="006B29EE" w:rsidRPr="006B29EE" w:rsidRDefault="006B29EE" w:rsidP="006B29EE">
      <w:pPr>
        <w:pStyle w:val="NormalWeb"/>
        <w:numPr>
          <w:ilvl w:val="0"/>
          <w:numId w:val="14"/>
        </w:numPr>
        <w:shd w:val="clear" w:color="auto" w:fill="FFFFFF"/>
        <w:spacing w:before="0" w:beforeAutospacing="0" w:after="0" w:afterAutospacing="0" w:line="360" w:lineRule="atLeast"/>
        <w:rPr>
          <w:rFonts w:ascii="Calibri" w:eastAsia="Calibri" w:hAnsi="Calibri" w:cs="Calibri"/>
          <w:color w:val="000000" w:themeColor="text1"/>
        </w:rPr>
      </w:pPr>
      <w:r w:rsidRPr="006B29EE">
        <w:rPr>
          <w:rFonts w:ascii="Calibri" w:eastAsia="Calibri" w:hAnsi="Calibri" w:cs="Calibri"/>
          <w:color w:val="000000" w:themeColor="text1"/>
        </w:rPr>
        <w:t>paid sick, maternity and parenting leave (within the limits of the Scholarship Terms and Conditions).</w:t>
      </w:r>
    </w:p>
    <w:p w14:paraId="4A9C075A" w14:textId="77777777" w:rsidR="006B29EE" w:rsidRPr="006B29EE" w:rsidRDefault="006B29EE" w:rsidP="58676B12">
      <w:pPr>
        <w:pStyle w:val="NormalWeb"/>
        <w:shd w:val="clear" w:color="auto" w:fill="FFFFFF" w:themeFill="background1"/>
        <w:spacing w:before="0" w:beforeAutospacing="0" w:after="0" w:afterAutospacing="0" w:line="360" w:lineRule="atLeast"/>
        <w:rPr>
          <w:rFonts w:ascii="Calibri" w:eastAsia="Calibri" w:hAnsi="Calibri" w:cs="Calibri"/>
          <w:color w:val="000000" w:themeColor="text1"/>
        </w:rPr>
      </w:pPr>
      <w:r w:rsidRPr="58676B12">
        <w:rPr>
          <w:rFonts w:ascii="Calibri" w:eastAsia="Calibri" w:hAnsi="Calibri" w:cs="Calibri"/>
          <w:color w:val="000000" w:themeColor="text1"/>
        </w:rPr>
        <w:lastRenderedPageBreak/>
        <w:t xml:space="preserve">The duration of a RMIT Indigenous HDR Scholarship depends on the degree undertaken. The duration of support for a PhD is three and a half years full-time. The duration of a </w:t>
      </w:r>
      <w:bookmarkStart w:id="5" w:name="_Int_cE9TwXkr"/>
      <w:proofErr w:type="gramStart"/>
      <w:r w:rsidRPr="58676B12">
        <w:rPr>
          <w:rFonts w:ascii="Calibri" w:eastAsia="Calibri" w:hAnsi="Calibri" w:cs="Calibri"/>
          <w:color w:val="000000" w:themeColor="text1"/>
        </w:rPr>
        <w:t>Masters</w:t>
      </w:r>
      <w:bookmarkEnd w:id="5"/>
      <w:proofErr w:type="gramEnd"/>
      <w:r w:rsidRPr="58676B12">
        <w:rPr>
          <w:rFonts w:ascii="Calibri" w:eastAsia="Calibri" w:hAnsi="Calibri" w:cs="Calibri"/>
          <w:color w:val="000000" w:themeColor="text1"/>
        </w:rPr>
        <w:t xml:space="preserve"> by Research is two years full-time. These allowances will be reduced by any periods of study undertaken towards an equivalent research degree prior to the commencement of the program at RMIT University.</w:t>
      </w:r>
    </w:p>
    <w:p w14:paraId="4C93F773" w14:textId="757AF269" w:rsidR="00305C57" w:rsidRDefault="66D50BB1" w:rsidP="58676B12">
      <w:pPr>
        <w:pStyle w:val="Heading1"/>
        <w:rPr>
          <w:rFonts w:ascii="Calibri" w:eastAsia="Calibri" w:hAnsi="Calibri" w:cs="Calibri"/>
          <w:b/>
          <w:bCs/>
          <w:color w:val="222160"/>
          <w:sz w:val="28"/>
          <w:szCs w:val="28"/>
        </w:rPr>
      </w:pPr>
      <w:r w:rsidRPr="58676B12">
        <w:rPr>
          <w:rFonts w:ascii="Calibri" w:eastAsia="Calibri" w:hAnsi="Calibri" w:cs="Calibri"/>
          <w:b/>
          <w:bCs/>
          <w:color w:val="222160"/>
          <w:sz w:val="28"/>
          <w:szCs w:val="28"/>
        </w:rPr>
        <w:t xml:space="preserve">Do I have to be based in Melbourne to be considered for this position? </w:t>
      </w:r>
    </w:p>
    <w:p w14:paraId="3A9E60CA" w14:textId="1337F3A4" w:rsidR="66D50BB1" w:rsidRDefault="7A5CADD5" w:rsidP="7A5CADD5">
      <w:pPr>
        <w:rPr>
          <w:rFonts w:ascii="Calibri" w:eastAsia="Calibri" w:hAnsi="Calibri" w:cs="Calibri"/>
          <w:color w:val="000000" w:themeColor="text1"/>
          <w:sz w:val="24"/>
          <w:szCs w:val="24"/>
          <w:lang w:eastAsia="en-AU"/>
        </w:rPr>
      </w:pPr>
      <w:r w:rsidRPr="0CEC814D">
        <w:rPr>
          <w:rFonts w:ascii="Calibri" w:eastAsia="Calibri" w:hAnsi="Calibri" w:cs="Calibri"/>
          <w:color w:val="000000" w:themeColor="text1"/>
          <w:sz w:val="24"/>
          <w:szCs w:val="24"/>
          <w:lang w:eastAsia="en-AU"/>
        </w:rPr>
        <w:t xml:space="preserve">RMIT’s purpose is to provide life-changing experiences for our students, and to shape the world with research, innovation, </w:t>
      </w:r>
      <w:proofErr w:type="gramStart"/>
      <w:r w:rsidRPr="0CEC814D">
        <w:rPr>
          <w:rFonts w:ascii="Calibri" w:eastAsia="Calibri" w:hAnsi="Calibri" w:cs="Calibri"/>
          <w:color w:val="000000" w:themeColor="text1"/>
          <w:sz w:val="24"/>
          <w:szCs w:val="24"/>
          <w:lang w:eastAsia="en-AU"/>
        </w:rPr>
        <w:t>teaching</w:t>
      </w:r>
      <w:proofErr w:type="gramEnd"/>
      <w:r w:rsidRPr="0CEC814D">
        <w:rPr>
          <w:rFonts w:ascii="Calibri" w:eastAsia="Calibri" w:hAnsi="Calibri" w:cs="Calibri"/>
          <w:color w:val="000000" w:themeColor="text1"/>
          <w:sz w:val="24"/>
          <w:szCs w:val="24"/>
          <w:lang w:eastAsia="en-AU"/>
        </w:rPr>
        <w:t xml:space="preserve"> and industry engagement.  Central to this purpose is </w:t>
      </w:r>
      <w:proofErr w:type="gramStart"/>
      <w:r w:rsidRPr="0CEC814D">
        <w:rPr>
          <w:rFonts w:ascii="Calibri" w:eastAsia="Calibri" w:hAnsi="Calibri" w:cs="Calibri"/>
          <w:color w:val="000000" w:themeColor="text1"/>
          <w:sz w:val="24"/>
          <w:szCs w:val="24"/>
          <w:lang w:eastAsia="en-AU"/>
        </w:rPr>
        <w:t>connection;</w:t>
      </w:r>
      <w:proofErr w:type="gramEnd"/>
      <w:r w:rsidRPr="0CEC814D">
        <w:rPr>
          <w:rFonts w:ascii="Calibri" w:eastAsia="Calibri" w:hAnsi="Calibri" w:cs="Calibri"/>
          <w:color w:val="000000" w:themeColor="text1"/>
          <w:sz w:val="24"/>
          <w:szCs w:val="24"/>
          <w:lang w:eastAsia="en-AU"/>
        </w:rPr>
        <w:t xml:space="preserve"> connection to our students, our community and our teams.  We want to provide a vibrant campus experience for our staff and students, as well as provide flexibility and options for how, when and where we study and work. Every staff member is expected to have a regular presence on campus – whether it’s to teach, research, connect or collaborate, </w:t>
      </w:r>
      <w:proofErr w:type="gramStart"/>
      <w:r w:rsidRPr="0CEC814D">
        <w:rPr>
          <w:rFonts w:ascii="Calibri" w:eastAsia="Calibri" w:hAnsi="Calibri" w:cs="Calibri"/>
          <w:color w:val="000000" w:themeColor="text1"/>
          <w:sz w:val="24"/>
          <w:szCs w:val="24"/>
          <w:lang w:eastAsia="en-AU"/>
        </w:rPr>
        <w:t>innovate</w:t>
      </w:r>
      <w:proofErr w:type="gramEnd"/>
      <w:r w:rsidRPr="0CEC814D">
        <w:rPr>
          <w:rFonts w:ascii="Calibri" w:eastAsia="Calibri" w:hAnsi="Calibri" w:cs="Calibri"/>
          <w:color w:val="000000" w:themeColor="text1"/>
          <w:sz w:val="24"/>
          <w:szCs w:val="24"/>
          <w:lang w:eastAsia="en-AU"/>
        </w:rPr>
        <w:t xml:space="preserve"> and celebrate as a team. This will be dependent on the requirements of your role and should be discussed with your manager. </w:t>
      </w:r>
    </w:p>
    <w:p w14:paraId="64504BF0" w14:textId="0B8DEC74" w:rsidR="0CEC814D" w:rsidRDefault="0CEC814D" w:rsidP="0CEC814D">
      <w:pPr>
        <w:pStyle w:val="Heading1"/>
        <w:rPr>
          <w:rFonts w:ascii="Calibri" w:eastAsia="Calibri" w:hAnsi="Calibri" w:cs="Calibri"/>
          <w:b/>
          <w:bCs/>
          <w:color w:val="222160"/>
          <w:sz w:val="28"/>
          <w:szCs w:val="28"/>
        </w:rPr>
      </w:pPr>
      <w:r w:rsidRPr="0CEC814D">
        <w:rPr>
          <w:rFonts w:ascii="Calibri" w:eastAsia="Calibri" w:hAnsi="Calibri" w:cs="Calibri"/>
          <w:b/>
          <w:bCs/>
          <w:color w:val="222160"/>
          <w:sz w:val="28"/>
          <w:szCs w:val="28"/>
        </w:rPr>
        <w:t xml:space="preserve">I have some more questions. How do I contact the University? </w:t>
      </w:r>
    </w:p>
    <w:p w14:paraId="77C66AD6" w14:textId="4A0ACF1B" w:rsidR="0CEC814D" w:rsidRDefault="0CEC814D" w:rsidP="0CEC814D">
      <w:pPr>
        <w:rPr>
          <w:rFonts w:ascii="Calibri" w:eastAsia="Calibri" w:hAnsi="Calibri" w:cs="Calibri"/>
          <w:color w:val="000000" w:themeColor="text1"/>
          <w:lang w:val="en-AU"/>
        </w:rPr>
      </w:pPr>
      <w:r w:rsidRPr="0CEC814D">
        <w:rPr>
          <w:rFonts w:ascii="Calibri" w:eastAsia="Calibri" w:hAnsi="Calibri" w:cs="Calibri"/>
          <w:color w:val="000000" w:themeColor="text1"/>
          <w:sz w:val="24"/>
          <w:szCs w:val="24"/>
          <w:lang w:eastAsia="en-AU"/>
        </w:rPr>
        <w:t xml:space="preserve">Feel free to contact us on </w:t>
      </w:r>
      <w:hyperlink r:id="rId15" w:history="1">
        <w:r w:rsidR="00CE432F" w:rsidRPr="00D00303">
          <w:rPr>
            <w:rStyle w:val="Hyperlink"/>
            <w:rFonts w:ascii="Calibri" w:eastAsia="Calibri" w:hAnsi="Calibri" w:cs="Calibri"/>
            <w:lang w:val="en-AU"/>
          </w:rPr>
          <w:t>VCIPFS@rmit.edu.au</w:t>
        </w:r>
      </w:hyperlink>
    </w:p>
    <w:p w14:paraId="53EE600B" w14:textId="26A61580" w:rsidR="00CE432F" w:rsidRDefault="00CE432F" w:rsidP="0CEC814D">
      <w:pPr>
        <w:rPr>
          <w:rFonts w:ascii="Calibri" w:eastAsia="Calibri" w:hAnsi="Calibri" w:cs="Calibri"/>
          <w:color w:val="000000" w:themeColor="text1"/>
          <w:lang w:val="en-AU"/>
        </w:rPr>
      </w:pPr>
    </w:p>
    <w:tbl>
      <w:tblPr>
        <w:tblStyle w:val="TableGrid"/>
        <w:tblW w:w="0" w:type="auto"/>
        <w:tblLook w:val="04A0" w:firstRow="1" w:lastRow="0" w:firstColumn="1" w:lastColumn="0" w:noHBand="0" w:noVBand="1"/>
      </w:tblPr>
      <w:tblGrid>
        <w:gridCol w:w="9350"/>
      </w:tblGrid>
      <w:tr w:rsidR="00CE432F" w14:paraId="768176AF" w14:textId="77777777" w:rsidTr="00CE432F">
        <w:tc>
          <w:tcPr>
            <w:tcW w:w="9350" w:type="dxa"/>
            <w:tcBorders>
              <w:top w:val="nil"/>
              <w:left w:val="nil"/>
              <w:bottom w:val="nil"/>
              <w:right w:val="nil"/>
            </w:tcBorders>
            <w:shd w:val="clear" w:color="auto" w:fill="D9E2F3" w:themeFill="accent1" w:themeFillTint="33"/>
          </w:tcPr>
          <w:p w14:paraId="2FF0D41A" w14:textId="77777777" w:rsidR="00CE432F" w:rsidRDefault="00CE432F" w:rsidP="00CE432F">
            <w:pPr>
              <w:pStyle w:val="Heading1"/>
              <w:spacing w:after="240"/>
              <w:ind w:left="357" w:hanging="357"/>
              <w:rPr>
                <w:rFonts w:ascii="Calibri" w:eastAsia="Calibri" w:hAnsi="Calibri" w:cs="Calibri"/>
                <w:b/>
                <w:bCs/>
                <w:color w:val="222160"/>
                <w:sz w:val="28"/>
                <w:szCs w:val="28"/>
              </w:rPr>
            </w:pPr>
            <w:r w:rsidRPr="20D50FDC">
              <w:rPr>
                <w:rFonts w:ascii="Calibri" w:eastAsia="Calibri" w:hAnsi="Calibri" w:cs="Calibri"/>
                <w:b/>
                <w:bCs/>
                <w:color w:val="222160"/>
                <w:sz w:val="28"/>
                <w:szCs w:val="28"/>
                <w:lang w:val="en-AU"/>
              </w:rPr>
              <w:t xml:space="preserve">Acknowledgment of Country </w:t>
            </w:r>
          </w:p>
          <w:p w14:paraId="05325207" w14:textId="018C915B" w:rsidR="00CE432F" w:rsidRPr="00CE432F" w:rsidRDefault="00CE432F" w:rsidP="00CE432F">
            <w:pPr>
              <w:pStyle w:val="Bodycopy"/>
            </w:pPr>
            <w:r w:rsidRPr="20D50FDC">
              <w:rPr>
                <w:rFonts w:ascii="Calibri" w:eastAsia="Calibri" w:hAnsi="Calibri" w:cs="Calibri"/>
                <w:color w:val="000000" w:themeColor="text1"/>
                <w:lang w:val="en-AU"/>
              </w:rPr>
              <w:t xml:space="preserve">RMIT University acknowledges the people of the </w:t>
            </w:r>
            <w:proofErr w:type="spellStart"/>
            <w:r w:rsidRPr="20D50FDC">
              <w:rPr>
                <w:rFonts w:ascii="Calibri" w:eastAsia="Calibri" w:hAnsi="Calibri" w:cs="Calibri"/>
                <w:color w:val="000000" w:themeColor="text1"/>
                <w:lang w:val="en-AU"/>
              </w:rPr>
              <w:t>Woi</w:t>
            </w:r>
            <w:proofErr w:type="spellEnd"/>
            <w:r w:rsidRPr="20D50FDC">
              <w:rPr>
                <w:rFonts w:ascii="Calibri" w:eastAsia="Calibri" w:hAnsi="Calibri" w:cs="Calibri"/>
                <w:color w:val="000000" w:themeColor="text1"/>
                <w:lang w:val="en-AU"/>
              </w:rPr>
              <w:t xml:space="preserve"> Wurrung and Boon Wurrung language groups of the eastern Kulin Nation on whose unceded lands we conduct the business of the University. RMIT University respectfully acknowledges their Ancestors and Elders, past and present. RMIT also acknowledges the Traditional Custodians and their Ancestors of the lands and waters across Australia where we conduct our business.</w:t>
            </w:r>
          </w:p>
        </w:tc>
      </w:tr>
    </w:tbl>
    <w:p w14:paraId="4C938A65" w14:textId="77777777" w:rsidR="00CE432F" w:rsidRDefault="00CE432F" w:rsidP="0CEC814D">
      <w:pPr>
        <w:rPr>
          <w:rFonts w:ascii="Calibri" w:eastAsia="Calibri" w:hAnsi="Calibri" w:cs="Calibri"/>
          <w:sz w:val="24"/>
          <w:szCs w:val="24"/>
        </w:rPr>
      </w:pPr>
    </w:p>
    <w:p w14:paraId="201DC9A4" w14:textId="77777777" w:rsidR="00CE432F" w:rsidRDefault="00CE432F">
      <w:pPr>
        <w:pStyle w:val="Bodycopy"/>
      </w:pPr>
    </w:p>
    <w:sectPr w:rsidR="00CE432F">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61AD" w14:textId="77777777" w:rsidR="009F2B34" w:rsidRDefault="009F2B34" w:rsidP="00512814">
      <w:pPr>
        <w:spacing w:after="0" w:line="240" w:lineRule="auto"/>
      </w:pPr>
      <w:r>
        <w:separator/>
      </w:r>
    </w:p>
  </w:endnote>
  <w:endnote w:type="continuationSeparator" w:id="0">
    <w:p w14:paraId="54774EC2" w14:textId="77777777" w:rsidR="009F2B34" w:rsidRDefault="009F2B34" w:rsidP="00512814">
      <w:pPr>
        <w:spacing w:after="0" w:line="240" w:lineRule="auto"/>
      </w:pPr>
      <w:r>
        <w:continuationSeparator/>
      </w:r>
    </w:p>
  </w:endnote>
  <w:endnote w:type="continuationNotice" w:id="1">
    <w:p w14:paraId="4E864217" w14:textId="77777777" w:rsidR="009F2B34" w:rsidRDefault="009F2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D123" w14:textId="77777777" w:rsidR="009F2B34" w:rsidRDefault="009F2B34" w:rsidP="00512814">
      <w:pPr>
        <w:spacing w:after="0" w:line="240" w:lineRule="auto"/>
      </w:pPr>
      <w:r>
        <w:separator/>
      </w:r>
    </w:p>
  </w:footnote>
  <w:footnote w:type="continuationSeparator" w:id="0">
    <w:p w14:paraId="341A5710" w14:textId="77777777" w:rsidR="009F2B34" w:rsidRDefault="009F2B34" w:rsidP="00512814">
      <w:pPr>
        <w:spacing w:after="0" w:line="240" w:lineRule="auto"/>
      </w:pPr>
      <w:r>
        <w:continuationSeparator/>
      </w:r>
    </w:p>
  </w:footnote>
  <w:footnote w:type="continuationNotice" w:id="1">
    <w:p w14:paraId="74C8434C" w14:textId="77777777" w:rsidR="009F2B34" w:rsidRDefault="009F2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346F" w14:textId="6C246D31" w:rsidR="00CC3D1D" w:rsidRDefault="00CC3D1D">
    <w:pPr>
      <w:pStyle w:val="Header"/>
    </w:pPr>
    <w:r>
      <w:rPr>
        <w:noProof/>
      </w:rPr>
      <mc:AlternateContent>
        <mc:Choice Requires="wps">
          <w:drawing>
            <wp:anchor distT="0" distB="0" distL="114300" distR="114300" simplePos="0" relativeHeight="251659264" behindDoc="0" locked="0" layoutInCell="0" allowOverlap="1" wp14:anchorId="4C7DCF23" wp14:editId="5902A512">
              <wp:simplePos x="0" y="0"/>
              <wp:positionH relativeFrom="page">
                <wp:posOffset>0</wp:posOffset>
              </wp:positionH>
              <wp:positionV relativeFrom="page">
                <wp:posOffset>190500</wp:posOffset>
              </wp:positionV>
              <wp:extent cx="7772400" cy="273050"/>
              <wp:effectExtent l="0" t="0" r="0" b="12700"/>
              <wp:wrapNone/>
              <wp:docPr id="5" name="MSIPCM48ad487c82b01abf3df5205c" descr="{&quot;HashCode&quot;:161074613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136CF4" w14:textId="314001CA" w:rsidR="00CC3D1D" w:rsidRPr="00CC3D1D" w:rsidRDefault="00CC3D1D" w:rsidP="00CC3D1D">
                          <w:pPr>
                            <w:spacing w:after="0"/>
                            <w:jc w:val="center"/>
                            <w:rPr>
                              <w:rFonts w:ascii="Calibri" w:hAnsi="Calibri" w:cs="Calibri"/>
                              <w:color w:val="EEDC00"/>
                              <w:sz w:val="24"/>
                            </w:rPr>
                          </w:pPr>
                          <w:r w:rsidRPr="00CC3D1D">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DCF23" id="_x0000_t202" coordsize="21600,21600" o:spt="202" path="m,l,21600r21600,l21600,xe">
              <v:stroke joinstyle="miter"/>
              <v:path gradientshapeok="t" o:connecttype="rect"/>
            </v:shapetype>
            <v:shape id="MSIPCM48ad487c82b01abf3df5205c" o:spid="_x0000_s1026" type="#_x0000_t202" alt="{&quot;HashCode&quot;:1610746136,&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00136CF4" w14:textId="314001CA" w:rsidR="00CC3D1D" w:rsidRPr="00CC3D1D" w:rsidRDefault="00CC3D1D" w:rsidP="00CC3D1D">
                    <w:pPr>
                      <w:spacing w:after="0"/>
                      <w:jc w:val="center"/>
                      <w:rPr>
                        <w:rFonts w:ascii="Calibri" w:hAnsi="Calibri" w:cs="Calibri"/>
                        <w:color w:val="EEDC00"/>
                        <w:sz w:val="24"/>
                      </w:rPr>
                    </w:pPr>
                    <w:r w:rsidRPr="00CC3D1D">
                      <w:rPr>
                        <w:rFonts w:ascii="Calibri" w:hAnsi="Calibri" w:cs="Calibri"/>
                        <w:color w:val="EEDC00"/>
                        <w:sz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4759" w14:textId="7CBA036E" w:rsidR="00512814" w:rsidRDefault="00512814">
    <w:pPr>
      <w:pStyle w:val="Header"/>
    </w:pPr>
    <w:r>
      <w:rPr>
        <w:noProof/>
      </w:rPr>
      <mc:AlternateContent>
        <mc:Choice Requires="wps">
          <w:drawing>
            <wp:anchor distT="0" distB="0" distL="0" distR="0" simplePos="0" relativeHeight="251657216" behindDoc="0" locked="0" layoutInCell="1" allowOverlap="1" wp14:anchorId="07228275" wp14:editId="7BE8C2BF">
              <wp:simplePos x="635" y="635"/>
              <wp:positionH relativeFrom="column">
                <wp:align>center</wp:align>
              </wp:positionH>
              <wp:positionV relativeFrom="paragraph">
                <wp:posOffset>635</wp:posOffset>
              </wp:positionV>
              <wp:extent cx="443865" cy="443865"/>
              <wp:effectExtent l="0" t="0" r="15240" b="2540"/>
              <wp:wrapSquare wrapText="bothSides"/>
              <wp:docPr id="4" name="Text Box 4"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70E34" w14:textId="00E8BEB4" w:rsidR="00512814" w:rsidRPr="00512814" w:rsidRDefault="00512814">
                          <w:pPr>
                            <w:rPr>
                              <w:rFonts w:ascii="Calibri" w:eastAsia="Calibri" w:hAnsi="Calibri" w:cs="Calibri"/>
                              <w:noProof/>
                              <w:color w:val="EEDC00"/>
                              <w:sz w:val="24"/>
                              <w:szCs w:val="24"/>
                            </w:rPr>
                          </w:pPr>
                          <w:r w:rsidRPr="00512814">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228275" id="_x0000_t202" coordsize="21600,21600" o:spt="202" path="m,l,21600r21600,l21600,xe">
              <v:stroke joinstyle="miter"/>
              <v:path gradientshapeok="t" o:connecttype="rect"/>
            </v:shapetype>
            <v:shape id="Text Box 4" o:spid="_x0000_s1027" type="#_x0000_t202" alt="RMIT Classification: Trusted"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0F70E34" w14:textId="00E8BEB4" w:rsidR="00512814" w:rsidRPr="00512814" w:rsidRDefault="00512814">
                    <w:pPr>
                      <w:rPr>
                        <w:rFonts w:ascii="Calibri" w:eastAsia="Calibri" w:hAnsi="Calibri" w:cs="Calibri"/>
                        <w:noProof/>
                        <w:color w:val="EEDC00"/>
                        <w:sz w:val="24"/>
                        <w:szCs w:val="24"/>
                      </w:rPr>
                    </w:pPr>
                    <w:r w:rsidRPr="00512814">
                      <w:rPr>
                        <w:rFonts w:ascii="Calibri" w:eastAsia="Calibri" w:hAnsi="Calibri" w:cs="Calibri"/>
                        <w:noProof/>
                        <w:color w:val="EEDC00"/>
                        <w:sz w:val="24"/>
                        <w:szCs w:val="24"/>
                      </w:rPr>
                      <w:t>RMIT Classification: Trusted</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TsBArWkwu0bnh1" int2:id="kDYKAhj0">
      <int2:state int2:value="Rejected" int2:type="LegacyProofing"/>
    </int2:textHash>
    <int2:textHash int2:hashCode="+5ltN9ClnOHKqC" int2:id="zLkve0LV">
      <int2:state int2:value="Rejected" int2:type="LegacyProofing"/>
    </int2:textHash>
    <int2:textHash int2:hashCode="S5yv8RRqBmAWdU" int2:id="cz7KWoVX">
      <int2:state int2:value="Rejected" int2:type="LegacyProofing"/>
    </int2:textHash>
    <int2:bookmark int2:bookmarkName="_Int_YDcgRWtE" int2:invalidationBookmarkName="" int2:hashCode="4dDGwcKeatUWQH" int2:id="TKt4szdj">
      <int2:state int2:value="Rejected" int2:type="AugLoop_Text_Critique"/>
    </int2:bookmark>
    <int2:bookmark int2:bookmarkName="_Int_0QvdMXfu" int2:invalidationBookmarkName="" int2:hashCode="1niLBxW4nZeB6Q" int2:id="4ShYoEp6">
      <int2:state int2:value="Rejected" int2:type="AugLoop_Acronyms_AcronymsCritique"/>
    </int2:bookmark>
    <int2:bookmark int2:bookmarkName="_Int_y28TCq5d" int2:invalidationBookmarkName="" int2:hashCode="7P5pyAPPB0MG+M" int2:id="2MsTRFfw">
      <int2:state int2:value="Rejected" int2:type="AugLoop_Acronyms_AcronymsCritique"/>
    </int2:bookmark>
    <int2:bookmark int2:bookmarkName="_Int_RvyVT7YU" int2:invalidationBookmarkName="" int2:hashCode="DOkgiHINJgZAZ+" int2:id="2SDxzNbu">
      <int2:state int2:value="Rejected" int2:type="AugLoop_Acronyms_AcronymsCritique"/>
    </int2:bookmark>
    <int2:bookmark int2:bookmarkName="_Int_OJwaUhKi" int2:invalidationBookmarkName="" int2:hashCode="Wai/17vwEkWZlf" int2:id="7mIh3VoQ">
      <int2:state int2:value="Rejected" int2:type="LegacyProofing"/>
    </int2:bookmark>
    <int2:bookmark int2:bookmarkName="_Int_cE9TwXkr" int2:invalidationBookmarkName="" int2:hashCode="Wai/17vwEkWZlf" int2:id="1fEIwbw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BEB7"/>
    <w:multiLevelType w:val="multilevel"/>
    <w:tmpl w:val="6BE823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1FDAC3B"/>
    <w:multiLevelType w:val="hybridMultilevel"/>
    <w:tmpl w:val="B50615A0"/>
    <w:lvl w:ilvl="0" w:tplc="D7FA1AFC">
      <w:start w:val="1"/>
      <w:numFmt w:val="bullet"/>
      <w:lvlText w:val=""/>
      <w:lvlJc w:val="left"/>
      <w:pPr>
        <w:ind w:left="720" w:hanging="360"/>
      </w:pPr>
      <w:rPr>
        <w:rFonts w:ascii="Symbol" w:hAnsi="Symbol" w:hint="default"/>
      </w:rPr>
    </w:lvl>
    <w:lvl w:ilvl="1" w:tplc="9A647366">
      <w:start w:val="1"/>
      <w:numFmt w:val="bullet"/>
      <w:lvlText w:val="o"/>
      <w:lvlJc w:val="left"/>
      <w:pPr>
        <w:ind w:left="1440" w:hanging="360"/>
      </w:pPr>
      <w:rPr>
        <w:rFonts w:ascii="Courier New" w:hAnsi="Courier New" w:hint="default"/>
      </w:rPr>
    </w:lvl>
    <w:lvl w:ilvl="2" w:tplc="8F8688B6">
      <w:start w:val="1"/>
      <w:numFmt w:val="bullet"/>
      <w:lvlText w:val=""/>
      <w:lvlJc w:val="left"/>
      <w:pPr>
        <w:ind w:left="2160" w:hanging="360"/>
      </w:pPr>
      <w:rPr>
        <w:rFonts w:ascii="Wingdings" w:hAnsi="Wingdings" w:hint="default"/>
      </w:rPr>
    </w:lvl>
    <w:lvl w:ilvl="3" w:tplc="12A6D3FA">
      <w:start w:val="1"/>
      <w:numFmt w:val="bullet"/>
      <w:lvlText w:val=""/>
      <w:lvlJc w:val="left"/>
      <w:pPr>
        <w:ind w:left="2880" w:hanging="360"/>
      </w:pPr>
      <w:rPr>
        <w:rFonts w:ascii="Symbol" w:hAnsi="Symbol" w:hint="default"/>
      </w:rPr>
    </w:lvl>
    <w:lvl w:ilvl="4" w:tplc="A9442D74">
      <w:start w:val="1"/>
      <w:numFmt w:val="bullet"/>
      <w:lvlText w:val="o"/>
      <w:lvlJc w:val="left"/>
      <w:pPr>
        <w:ind w:left="3600" w:hanging="360"/>
      </w:pPr>
      <w:rPr>
        <w:rFonts w:ascii="Courier New" w:hAnsi="Courier New" w:hint="default"/>
      </w:rPr>
    </w:lvl>
    <w:lvl w:ilvl="5" w:tplc="22989D4C">
      <w:start w:val="1"/>
      <w:numFmt w:val="bullet"/>
      <w:lvlText w:val=""/>
      <w:lvlJc w:val="left"/>
      <w:pPr>
        <w:ind w:left="4320" w:hanging="360"/>
      </w:pPr>
      <w:rPr>
        <w:rFonts w:ascii="Wingdings" w:hAnsi="Wingdings" w:hint="default"/>
      </w:rPr>
    </w:lvl>
    <w:lvl w:ilvl="6" w:tplc="D696C180">
      <w:start w:val="1"/>
      <w:numFmt w:val="bullet"/>
      <w:lvlText w:val=""/>
      <w:lvlJc w:val="left"/>
      <w:pPr>
        <w:ind w:left="5040" w:hanging="360"/>
      </w:pPr>
      <w:rPr>
        <w:rFonts w:ascii="Symbol" w:hAnsi="Symbol" w:hint="default"/>
      </w:rPr>
    </w:lvl>
    <w:lvl w:ilvl="7" w:tplc="FF52A150">
      <w:start w:val="1"/>
      <w:numFmt w:val="bullet"/>
      <w:lvlText w:val="o"/>
      <w:lvlJc w:val="left"/>
      <w:pPr>
        <w:ind w:left="5760" w:hanging="360"/>
      </w:pPr>
      <w:rPr>
        <w:rFonts w:ascii="Courier New" w:hAnsi="Courier New" w:hint="default"/>
      </w:rPr>
    </w:lvl>
    <w:lvl w:ilvl="8" w:tplc="00E47D06">
      <w:start w:val="1"/>
      <w:numFmt w:val="bullet"/>
      <w:lvlText w:val=""/>
      <w:lvlJc w:val="left"/>
      <w:pPr>
        <w:ind w:left="6480" w:hanging="360"/>
      </w:pPr>
      <w:rPr>
        <w:rFonts w:ascii="Wingdings" w:hAnsi="Wingdings" w:hint="default"/>
      </w:rPr>
    </w:lvl>
  </w:abstractNum>
  <w:abstractNum w:abstractNumId="2" w15:restartNumberingAfterBreak="0">
    <w:nsid w:val="0A8E1924"/>
    <w:multiLevelType w:val="hybridMultilevel"/>
    <w:tmpl w:val="C0704358"/>
    <w:lvl w:ilvl="0" w:tplc="F1F01730">
      <w:start w:val="1"/>
      <w:numFmt w:val="bullet"/>
      <w:lvlText w:val=""/>
      <w:lvlJc w:val="left"/>
      <w:pPr>
        <w:ind w:left="720" w:hanging="360"/>
      </w:pPr>
      <w:rPr>
        <w:rFonts w:ascii="Symbol" w:hAnsi="Symbol" w:hint="default"/>
      </w:rPr>
    </w:lvl>
    <w:lvl w:ilvl="1" w:tplc="15FCBB4C">
      <w:start w:val="1"/>
      <w:numFmt w:val="bullet"/>
      <w:lvlText w:val="o"/>
      <w:lvlJc w:val="left"/>
      <w:pPr>
        <w:ind w:left="1440" w:hanging="360"/>
      </w:pPr>
      <w:rPr>
        <w:rFonts w:ascii="Courier New" w:hAnsi="Courier New" w:hint="default"/>
      </w:rPr>
    </w:lvl>
    <w:lvl w:ilvl="2" w:tplc="FD7E8178">
      <w:start w:val="1"/>
      <w:numFmt w:val="bullet"/>
      <w:lvlText w:val=""/>
      <w:lvlJc w:val="left"/>
      <w:pPr>
        <w:ind w:left="2160" w:hanging="360"/>
      </w:pPr>
      <w:rPr>
        <w:rFonts w:ascii="Wingdings" w:hAnsi="Wingdings" w:hint="default"/>
      </w:rPr>
    </w:lvl>
    <w:lvl w:ilvl="3" w:tplc="71D0B1CE">
      <w:start w:val="1"/>
      <w:numFmt w:val="bullet"/>
      <w:lvlText w:val=""/>
      <w:lvlJc w:val="left"/>
      <w:pPr>
        <w:ind w:left="2880" w:hanging="360"/>
      </w:pPr>
      <w:rPr>
        <w:rFonts w:ascii="Symbol" w:hAnsi="Symbol" w:hint="default"/>
      </w:rPr>
    </w:lvl>
    <w:lvl w:ilvl="4" w:tplc="A6F8F976">
      <w:start w:val="1"/>
      <w:numFmt w:val="bullet"/>
      <w:lvlText w:val="o"/>
      <w:lvlJc w:val="left"/>
      <w:pPr>
        <w:ind w:left="3600" w:hanging="360"/>
      </w:pPr>
      <w:rPr>
        <w:rFonts w:ascii="Courier New" w:hAnsi="Courier New" w:hint="default"/>
      </w:rPr>
    </w:lvl>
    <w:lvl w:ilvl="5" w:tplc="BBC86E32">
      <w:start w:val="1"/>
      <w:numFmt w:val="bullet"/>
      <w:lvlText w:val=""/>
      <w:lvlJc w:val="left"/>
      <w:pPr>
        <w:ind w:left="4320" w:hanging="360"/>
      </w:pPr>
      <w:rPr>
        <w:rFonts w:ascii="Wingdings" w:hAnsi="Wingdings" w:hint="default"/>
      </w:rPr>
    </w:lvl>
    <w:lvl w:ilvl="6" w:tplc="113CA9AC">
      <w:start w:val="1"/>
      <w:numFmt w:val="bullet"/>
      <w:lvlText w:val=""/>
      <w:lvlJc w:val="left"/>
      <w:pPr>
        <w:ind w:left="5040" w:hanging="360"/>
      </w:pPr>
      <w:rPr>
        <w:rFonts w:ascii="Symbol" w:hAnsi="Symbol" w:hint="default"/>
      </w:rPr>
    </w:lvl>
    <w:lvl w:ilvl="7" w:tplc="D34E0CA6">
      <w:start w:val="1"/>
      <w:numFmt w:val="bullet"/>
      <w:lvlText w:val="o"/>
      <w:lvlJc w:val="left"/>
      <w:pPr>
        <w:ind w:left="5760" w:hanging="360"/>
      </w:pPr>
      <w:rPr>
        <w:rFonts w:ascii="Courier New" w:hAnsi="Courier New" w:hint="default"/>
      </w:rPr>
    </w:lvl>
    <w:lvl w:ilvl="8" w:tplc="C20E379C">
      <w:start w:val="1"/>
      <w:numFmt w:val="bullet"/>
      <w:lvlText w:val=""/>
      <w:lvlJc w:val="left"/>
      <w:pPr>
        <w:ind w:left="6480" w:hanging="360"/>
      </w:pPr>
      <w:rPr>
        <w:rFonts w:ascii="Wingdings" w:hAnsi="Wingdings" w:hint="default"/>
      </w:rPr>
    </w:lvl>
  </w:abstractNum>
  <w:abstractNum w:abstractNumId="3" w15:restartNumberingAfterBreak="0">
    <w:nsid w:val="3579206D"/>
    <w:multiLevelType w:val="hybridMultilevel"/>
    <w:tmpl w:val="56A69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2F7E7B"/>
    <w:multiLevelType w:val="hybridMultilevel"/>
    <w:tmpl w:val="DD62757C"/>
    <w:lvl w:ilvl="0" w:tplc="B52E4D90">
      <w:start w:val="1"/>
      <w:numFmt w:val="bullet"/>
      <w:lvlText w:val=""/>
      <w:lvlJc w:val="left"/>
      <w:pPr>
        <w:ind w:left="720" w:hanging="360"/>
      </w:pPr>
      <w:rPr>
        <w:rFonts w:ascii="Symbol" w:hAnsi="Symbol" w:hint="default"/>
      </w:rPr>
    </w:lvl>
    <w:lvl w:ilvl="1" w:tplc="11E49F9E">
      <w:start w:val="1"/>
      <w:numFmt w:val="bullet"/>
      <w:lvlText w:val="o"/>
      <w:lvlJc w:val="left"/>
      <w:pPr>
        <w:ind w:left="1440" w:hanging="360"/>
      </w:pPr>
      <w:rPr>
        <w:rFonts w:ascii="Courier New" w:hAnsi="Courier New" w:hint="default"/>
      </w:rPr>
    </w:lvl>
    <w:lvl w:ilvl="2" w:tplc="20A01074">
      <w:start w:val="1"/>
      <w:numFmt w:val="bullet"/>
      <w:lvlText w:val=""/>
      <w:lvlJc w:val="left"/>
      <w:pPr>
        <w:ind w:left="2160" w:hanging="360"/>
      </w:pPr>
      <w:rPr>
        <w:rFonts w:ascii="Wingdings" w:hAnsi="Wingdings" w:hint="default"/>
      </w:rPr>
    </w:lvl>
    <w:lvl w:ilvl="3" w:tplc="74742068">
      <w:start w:val="1"/>
      <w:numFmt w:val="bullet"/>
      <w:lvlText w:val=""/>
      <w:lvlJc w:val="left"/>
      <w:pPr>
        <w:ind w:left="2880" w:hanging="360"/>
      </w:pPr>
      <w:rPr>
        <w:rFonts w:ascii="Symbol" w:hAnsi="Symbol" w:hint="default"/>
      </w:rPr>
    </w:lvl>
    <w:lvl w:ilvl="4" w:tplc="75C68BA4">
      <w:start w:val="1"/>
      <w:numFmt w:val="bullet"/>
      <w:lvlText w:val="o"/>
      <w:lvlJc w:val="left"/>
      <w:pPr>
        <w:ind w:left="3600" w:hanging="360"/>
      </w:pPr>
      <w:rPr>
        <w:rFonts w:ascii="Courier New" w:hAnsi="Courier New" w:hint="default"/>
      </w:rPr>
    </w:lvl>
    <w:lvl w:ilvl="5" w:tplc="890E7924">
      <w:start w:val="1"/>
      <w:numFmt w:val="bullet"/>
      <w:lvlText w:val=""/>
      <w:lvlJc w:val="left"/>
      <w:pPr>
        <w:ind w:left="4320" w:hanging="360"/>
      </w:pPr>
      <w:rPr>
        <w:rFonts w:ascii="Wingdings" w:hAnsi="Wingdings" w:hint="default"/>
      </w:rPr>
    </w:lvl>
    <w:lvl w:ilvl="6" w:tplc="E7AAE460">
      <w:start w:val="1"/>
      <w:numFmt w:val="bullet"/>
      <w:lvlText w:val=""/>
      <w:lvlJc w:val="left"/>
      <w:pPr>
        <w:ind w:left="5040" w:hanging="360"/>
      </w:pPr>
      <w:rPr>
        <w:rFonts w:ascii="Symbol" w:hAnsi="Symbol" w:hint="default"/>
      </w:rPr>
    </w:lvl>
    <w:lvl w:ilvl="7" w:tplc="BAB8D774">
      <w:start w:val="1"/>
      <w:numFmt w:val="bullet"/>
      <w:lvlText w:val="o"/>
      <w:lvlJc w:val="left"/>
      <w:pPr>
        <w:ind w:left="5760" w:hanging="360"/>
      </w:pPr>
      <w:rPr>
        <w:rFonts w:ascii="Courier New" w:hAnsi="Courier New" w:hint="default"/>
      </w:rPr>
    </w:lvl>
    <w:lvl w:ilvl="8" w:tplc="FACC2582">
      <w:start w:val="1"/>
      <w:numFmt w:val="bullet"/>
      <w:lvlText w:val=""/>
      <w:lvlJc w:val="left"/>
      <w:pPr>
        <w:ind w:left="6480" w:hanging="360"/>
      </w:pPr>
      <w:rPr>
        <w:rFonts w:ascii="Wingdings" w:hAnsi="Wingdings" w:hint="default"/>
      </w:rPr>
    </w:lvl>
  </w:abstractNum>
  <w:abstractNum w:abstractNumId="5" w15:restartNumberingAfterBreak="0">
    <w:nsid w:val="3FA7A585"/>
    <w:multiLevelType w:val="hybridMultilevel"/>
    <w:tmpl w:val="ADA05894"/>
    <w:lvl w:ilvl="0" w:tplc="AD32EB26">
      <w:start w:val="1"/>
      <w:numFmt w:val="bullet"/>
      <w:lvlText w:val=""/>
      <w:lvlJc w:val="left"/>
      <w:pPr>
        <w:ind w:left="720" w:hanging="360"/>
      </w:pPr>
      <w:rPr>
        <w:rFonts w:ascii="Symbol" w:hAnsi="Symbol" w:hint="default"/>
      </w:rPr>
    </w:lvl>
    <w:lvl w:ilvl="1" w:tplc="B1824F30">
      <w:start w:val="1"/>
      <w:numFmt w:val="bullet"/>
      <w:lvlText w:val="o"/>
      <w:lvlJc w:val="left"/>
      <w:pPr>
        <w:ind w:left="1440" w:hanging="360"/>
      </w:pPr>
      <w:rPr>
        <w:rFonts w:ascii="Courier New" w:hAnsi="Courier New" w:hint="default"/>
      </w:rPr>
    </w:lvl>
    <w:lvl w:ilvl="2" w:tplc="5AD4EF7A">
      <w:start w:val="1"/>
      <w:numFmt w:val="bullet"/>
      <w:lvlText w:val=""/>
      <w:lvlJc w:val="left"/>
      <w:pPr>
        <w:ind w:left="2160" w:hanging="360"/>
      </w:pPr>
      <w:rPr>
        <w:rFonts w:ascii="Wingdings" w:hAnsi="Wingdings" w:hint="default"/>
      </w:rPr>
    </w:lvl>
    <w:lvl w:ilvl="3" w:tplc="B394CEA2">
      <w:start w:val="1"/>
      <w:numFmt w:val="bullet"/>
      <w:lvlText w:val=""/>
      <w:lvlJc w:val="left"/>
      <w:pPr>
        <w:ind w:left="2880" w:hanging="360"/>
      </w:pPr>
      <w:rPr>
        <w:rFonts w:ascii="Symbol" w:hAnsi="Symbol" w:hint="default"/>
      </w:rPr>
    </w:lvl>
    <w:lvl w:ilvl="4" w:tplc="A67EA134">
      <w:start w:val="1"/>
      <w:numFmt w:val="bullet"/>
      <w:lvlText w:val="o"/>
      <w:lvlJc w:val="left"/>
      <w:pPr>
        <w:ind w:left="3600" w:hanging="360"/>
      </w:pPr>
      <w:rPr>
        <w:rFonts w:ascii="Courier New" w:hAnsi="Courier New" w:hint="default"/>
      </w:rPr>
    </w:lvl>
    <w:lvl w:ilvl="5" w:tplc="BE102554">
      <w:start w:val="1"/>
      <w:numFmt w:val="bullet"/>
      <w:lvlText w:val=""/>
      <w:lvlJc w:val="left"/>
      <w:pPr>
        <w:ind w:left="4320" w:hanging="360"/>
      </w:pPr>
      <w:rPr>
        <w:rFonts w:ascii="Wingdings" w:hAnsi="Wingdings" w:hint="default"/>
      </w:rPr>
    </w:lvl>
    <w:lvl w:ilvl="6" w:tplc="956013D8">
      <w:start w:val="1"/>
      <w:numFmt w:val="bullet"/>
      <w:lvlText w:val=""/>
      <w:lvlJc w:val="left"/>
      <w:pPr>
        <w:ind w:left="5040" w:hanging="360"/>
      </w:pPr>
      <w:rPr>
        <w:rFonts w:ascii="Symbol" w:hAnsi="Symbol" w:hint="default"/>
      </w:rPr>
    </w:lvl>
    <w:lvl w:ilvl="7" w:tplc="AA6EA894">
      <w:start w:val="1"/>
      <w:numFmt w:val="bullet"/>
      <w:lvlText w:val="o"/>
      <w:lvlJc w:val="left"/>
      <w:pPr>
        <w:ind w:left="5760" w:hanging="360"/>
      </w:pPr>
      <w:rPr>
        <w:rFonts w:ascii="Courier New" w:hAnsi="Courier New" w:hint="default"/>
      </w:rPr>
    </w:lvl>
    <w:lvl w:ilvl="8" w:tplc="A8345E88">
      <w:start w:val="1"/>
      <w:numFmt w:val="bullet"/>
      <w:lvlText w:val=""/>
      <w:lvlJc w:val="left"/>
      <w:pPr>
        <w:ind w:left="6480" w:hanging="360"/>
      </w:pPr>
      <w:rPr>
        <w:rFonts w:ascii="Wingdings" w:hAnsi="Wingdings" w:hint="default"/>
      </w:rPr>
    </w:lvl>
  </w:abstractNum>
  <w:abstractNum w:abstractNumId="6" w15:restartNumberingAfterBreak="0">
    <w:nsid w:val="42858C86"/>
    <w:multiLevelType w:val="hybridMultilevel"/>
    <w:tmpl w:val="44FE472A"/>
    <w:lvl w:ilvl="0" w:tplc="914A5A34">
      <w:start w:val="1"/>
      <w:numFmt w:val="bullet"/>
      <w:lvlText w:val=""/>
      <w:lvlJc w:val="left"/>
      <w:pPr>
        <w:ind w:left="720" w:hanging="360"/>
      </w:pPr>
      <w:rPr>
        <w:rFonts w:ascii="Symbol" w:hAnsi="Symbol" w:hint="default"/>
      </w:rPr>
    </w:lvl>
    <w:lvl w:ilvl="1" w:tplc="E24CFBD8">
      <w:start w:val="1"/>
      <w:numFmt w:val="bullet"/>
      <w:lvlText w:val="o"/>
      <w:lvlJc w:val="left"/>
      <w:pPr>
        <w:ind w:left="1440" w:hanging="360"/>
      </w:pPr>
      <w:rPr>
        <w:rFonts w:ascii="Courier New" w:hAnsi="Courier New" w:hint="default"/>
      </w:rPr>
    </w:lvl>
    <w:lvl w:ilvl="2" w:tplc="33D83FD6">
      <w:start w:val="1"/>
      <w:numFmt w:val="bullet"/>
      <w:lvlText w:val=""/>
      <w:lvlJc w:val="left"/>
      <w:pPr>
        <w:ind w:left="2160" w:hanging="360"/>
      </w:pPr>
      <w:rPr>
        <w:rFonts w:ascii="Wingdings" w:hAnsi="Wingdings" w:hint="default"/>
      </w:rPr>
    </w:lvl>
    <w:lvl w:ilvl="3" w:tplc="52A05244">
      <w:start w:val="1"/>
      <w:numFmt w:val="bullet"/>
      <w:lvlText w:val=""/>
      <w:lvlJc w:val="left"/>
      <w:pPr>
        <w:ind w:left="2880" w:hanging="360"/>
      </w:pPr>
      <w:rPr>
        <w:rFonts w:ascii="Symbol" w:hAnsi="Symbol" w:hint="default"/>
      </w:rPr>
    </w:lvl>
    <w:lvl w:ilvl="4" w:tplc="7CB0E832">
      <w:start w:val="1"/>
      <w:numFmt w:val="bullet"/>
      <w:lvlText w:val="o"/>
      <w:lvlJc w:val="left"/>
      <w:pPr>
        <w:ind w:left="3600" w:hanging="360"/>
      </w:pPr>
      <w:rPr>
        <w:rFonts w:ascii="Courier New" w:hAnsi="Courier New" w:hint="default"/>
      </w:rPr>
    </w:lvl>
    <w:lvl w:ilvl="5" w:tplc="614E68A0">
      <w:start w:val="1"/>
      <w:numFmt w:val="bullet"/>
      <w:lvlText w:val=""/>
      <w:lvlJc w:val="left"/>
      <w:pPr>
        <w:ind w:left="4320" w:hanging="360"/>
      </w:pPr>
      <w:rPr>
        <w:rFonts w:ascii="Wingdings" w:hAnsi="Wingdings" w:hint="default"/>
      </w:rPr>
    </w:lvl>
    <w:lvl w:ilvl="6" w:tplc="6270FD34">
      <w:start w:val="1"/>
      <w:numFmt w:val="bullet"/>
      <w:lvlText w:val=""/>
      <w:lvlJc w:val="left"/>
      <w:pPr>
        <w:ind w:left="5040" w:hanging="360"/>
      </w:pPr>
      <w:rPr>
        <w:rFonts w:ascii="Symbol" w:hAnsi="Symbol" w:hint="default"/>
      </w:rPr>
    </w:lvl>
    <w:lvl w:ilvl="7" w:tplc="62A25E62">
      <w:start w:val="1"/>
      <w:numFmt w:val="bullet"/>
      <w:lvlText w:val="o"/>
      <w:lvlJc w:val="left"/>
      <w:pPr>
        <w:ind w:left="5760" w:hanging="360"/>
      </w:pPr>
      <w:rPr>
        <w:rFonts w:ascii="Courier New" w:hAnsi="Courier New" w:hint="default"/>
      </w:rPr>
    </w:lvl>
    <w:lvl w:ilvl="8" w:tplc="5D1ECB30">
      <w:start w:val="1"/>
      <w:numFmt w:val="bullet"/>
      <w:lvlText w:val=""/>
      <w:lvlJc w:val="left"/>
      <w:pPr>
        <w:ind w:left="6480" w:hanging="360"/>
      </w:pPr>
      <w:rPr>
        <w:rFonts w:ascii="Wingdings" w:hAnsi="Wingdings" w:hint="default"/>
      </w:rPr>
    </w:lvl>
  </w:abstractNum>
  <w:abstractNum w:abstractNumId="7" w15:restartNumberingAfterBreak="0">
    <w:nsid w:val="4C3E1C55"/>
    <w:multiLevelType w:val="hybridMultilevel"/>
    <w:tmpl w:val="454E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4BF2CE"/>
    <w:multiLevelType w:val="hybridMultilevel"/>
    <w:tmpl w:val="0EC2734C"/>
    <w:lvl w:ilvl="0" w:tplc="CEE273E4">
      <w:start w:val="1"/>
      <w:numFmt w:val="bullet"/>
      <w:lvlText w:val=""/>
      <w:lvlJc w:val="left"/>
      <w:pPr>
        <w:ind w:left="720" w:hanging="360"/>
      </w:pPr>
      <w:rPr>
        <w:rFonts w:ascii="Symbol" w:hAnsi="Symbol" w:hint="default"/>
      </w:rPr>
    </w:lvl>
    <w:lvl w:ilvl="1" w:tplc="807E0582">
      <w:start w:val="1"/>
      <w:numFmt w:val="bullet"/>
      <w:lvlText w:val="o"/>
      <w:lvlJc w:val="left"/>
      <w:pPr>
        <w:ind w:left="1440" w:hanging="360"/>
      </w:pPr>
      <w:rPr>
        <w:rFonts w:ascii="Courier New" w:hAnsi="Courier New" w:hint="default"/>
      </w:rPr>
    </w:lvl>
    <w:lvl w:ilvl="2" w:tplc="B352DCB0">
      <w:start w:val="1"/>
      <w:numFmt w:val="bullet"/>
      <w:lvlText w:val=""/>
      <w:lvlJc w:val="left"/>
      <w:pPr>
        <w:ind w:left="2160" w:hanging="360"/>
      </w:pPr>
      <w:rPr>
        <w:rFonts w:ascii="Wingdings" w:hAnsi="Wingdings" w:hint="default"/>
      </w:rPr>
    </w:lvl>
    <w:lvl w:ilvl="3" w:tplc="D5BE6B5A">
      <w:start w:val="1"/>
      <w:numFmt w:val="bullet"/>
      <w:lvlText w:val=""/>
      <w:lvlJc w:val="left"/>
      <w:pPr>
        <w:ind w:left="2880" w:hanging="360"/>
      </w:pPr>
      <w:rPr>
        <w:rFonts w:ascii="Symbol" w:hAnsi="Symbol" w:hint="default"/>
      </w:rPr>
    </w:lvl>
    <w:lvl w:ilvl="4" w:tplc="CB1C6A84">
      <w:start w:val="1"/>
      <w:numFmt w:val="bullet"/>
      <w:lvlText w:val="o"/>
      <w:lvlJc w:val="left"/>
      <w:pPr>
        <w:ind w:left="3600" w:hanging="360"/>
      </w:pPr>
      <w:rPr>
        <w:rFonts w:ascii="Courier New" w:hAnsi="Courier New" w:hint="default"/>
      </w:rPr>
    </w:lvl>
    <w:lvl w:ilvl="5" w:tplc="B5A4CF00">
      <w:start w:val="1"/>
      <w:numFmt w:val="bullet"/>
      <w:lvlText w:val=""/>
      <w:lvlJc w:val="left"/>
      <w:pPr>
        <w:ind w:left="4320" w:hanging="360"/>
      </w:pPr>
      <w:rPr>
        <w:rFonts w:ascii="Wingdings" w:hAnsi="Wingdings" w:hint="default"/>
      </w:rPr>
    </w:lvl>
    <w:lvl w:ilvl="6" w:tplc="ED5A4CF6">
      <w:start w:val="1"/>
      <w:numFmt w:val="bullet"/>
      <w:lvlText w:val=""/>
      <w:lvlJc w:val="left"/>
      <w:pPr>
        <w:ind w:left="5040" w:hanging="360"/>
      </w:pPr>
      <w:rPr>
        <w:rFonts w:ascii="Symbol" w:hAnsi="Symbol" w:hint="default"/>
      </w:rPr>
    </w:lvl>
    <w:lvl w:ilvl="7" w:tplc="00AC2556">
      <w:start w:val="1"/>
      <w:numFmt w:val="bullet"/>
      <w:lvlText w:val="o"/>
      <w:lvlJc w:val="left"/>
      <w:pPr>
        <w:ind w:left="5760" w:hanging="360"/>
      </w:pPr>
      <w:rPr>
        <w:rFonts w:ascii="Courier New" w:hAnsi="Courier New" w:hint="default"/>
      </w:rPr>
    </w:lvl>
    <w:lvl w:ilvl="8" w:tplc="99BEBEDA">
      <w:start w:val="1"/>
      <w:numFmt w:val="bullet"/>
      <w:lvlText w:val=""/>
      <w:lvlJc w:val="left"/>
      <w:pPr>
        <w:ind w:left="6480" w:hanging="360"/>
      </w:pPr>
      <w:rPr>
        <w:rFonts w:ascii="Wingdings" w:hAnsi="Wingdings" w:hint="default"/>
      </w:rPr>
    </w:lvl>
  </w:abstractNum>
  <w:abstractNum w:abstractNumId="9" w15:restartNumberingAfterBreak="0">
    <w:nsid w:val="547D09A1"/>
    <w:multiLevelType w:val="hybridMultilevel"/>
    <w:tmpl w:val="5916F49C"/>
    <w:lvl w:ilvl="0" w:tplc="A9D4A768">
      <w:start w:val="1"/>
      <w:numFmt w:val="bullet"/>
      <w:lvlText w:val=""/>
      <w:lvlJc w:val="left"/>
      <w:pPr>
        <w:ind w:left="720" w:hanging="360"/>
      </w:pPr>
      <w:rPr>
        <w:rFonts w:ascii="Symbol" w:hAnsi="Symbol" w:hint="default"/>
      </w:rPr>
    </w:lvl>
    <w:lvl w:ilvl="1" w:tplc="AF583CFE">
      <w:start w:val="1"/>
      <w:numFmt w:val="bullet"/>
      <w:lvlText w:val="o"/>
      <w:lvlJc w:val="left"/>
      <w:pPr>
        <w:ind w:left="1440" w:hanging="360"/>
      </w:pPr>
      <w:rPr>
        <w:rFonts w:ascii="Courier New" w:hAnsi="Courier New" w:hint="default"/>
      </w:rPr>
    </w:lvl>
    <w:lvl w:ilvl="2" w:tplc="6DCC9AF8">
      <w:start w:val="1"/>
      <w:numFmt w:val="bullet"/>
      <w:lvlText w:val=""/>
      <w:lvlJc w:val="left"/>
      <w:pPr>
        <w:ind w:left="2160" w:hanging="360"/>
      </w:pPr>
      <w:rPr>
        <w:rFonts w:ascii="Wingdings" w:hAnsi="Wingdings" w:hint="default"/>
      </w:rPr>
    </w:lvl>
    <w:lvl w:ilvl="3" w:tplc="B9183E7C">
      <w:start w:val="1"/>
      <w:numFmt w:val="bullet"/>
      <w:lvlText w:val=""/>
      <w:lvlJc w:val="left"/>
      <w:pPr>
        <w:ind w:left="2880" w:hanging="360"/>
      </w:pPr>
      <w:rPr>
        <w:rFonts w:ascii="Symbol" w:hAnsi="Symbol" w:hint="default"/>
      </w:rPr>
    </w:lvl>
    <w:lvl w:ilvl="4" w:tplc="7DF0C4CE">
      <w:start w:val="1"/>
      <w:numFmt w:val="bullet"/>
      <w:lvlText w:val="o"/>
      <w:lvlJc w:val="left"/>
      <w:pPr>
        <w:ind w:left="3600" w:hanging="360"/>
      </w:pPr>
      <w:rPr>
        <w:rFonts w:ascii="Courier New" w:hAnsi="Courier New" w:hint="default"/>
      </w:rPr>
    </w:lvl>
    <w:lvl w:ilvl="5" w:tplc="C0A06A88">
      <w:start w:val="1"/>
      <w:numFmt w:val="bullet"/>
      <w:lvlText w:val=""/>
      <w:lvlJc w:val="left"/>
      <w:pPr>
        <w:ind w:left="4320" w:hanging="360"/>
      </w:pPr>
      <w:rPr>
        <w:rFonts w:ascii="Wingdings" w:hAnsi="Wingdings" w:hint="default"/>
      </w:rPr>
    </w:lvl>
    <w:lvl w:ilvl="6" w:tplc="3EF8FE3C">
      <w:start w:val="1"/>
      <w:numFmt w:val="bullet"/>
      <w:lvlText w:val=""/>
      <w:lvlJc w:val="left"/>
      <w:pPr>
        <w:ind w:left="5040" w:hanging="360"/>
      </w:pPr>
      <w:rPr>
        <w:rFonts w:ascii="Symbol" w:hAnsi="Symbol" w:hint="default"/>
      </w:rPr>
    </w:lvl>
    <w:lvl w:ilvl="7" w:tplc="F0C202C6">
      <w:start w:val="1"/>
      <w:numFmt w:val="bullet"/>
      <w:lvlText w:val="o"/>
      <w:lvlJc w:val="left"/>
      <w:pPr>
        <w:ind w:left="5760" w:hanging="360"/>
      </w:pPr>
      <w:rPr>
        <w:rFonts w:ascii="Courier New" w:hAnsi="Courier New" w:hint="default"/>
      </w:rPr>
    </w:lvl>
    <w:lvl w:ilvl="8" w:tplc="C902D240">
      <w:start w:val="1"/>
      <w:numFmt w:val="bullet"/>
      <w:lvlText w:val=""/>
      <w:lvlJc w:val="left"/>
      <w:pPr>
        <w:ind w:left="6480" w:hanging="360"/>
      </w:pPr>
      <w:rPr>
        <w:rFonts w:ascii="Wingdings" w:hAnsi="Wingdings" w:hint="default"/>
      </w:rPr>
    </w:lvl>
  </w:abstractNum>
  <w:abstractNum w:abstractNumId="10" w15:restartNumberingAfterBreak="0">
    <w:nsid w:val="56902740"/>
    <w:multiLevelType w:val="multilevel"/>
    <w:tmpl w:val="D596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AD0FC"/>
    <w:multiLevelType w:val="multilevel"/>
    <w:tmpl w:val="B7FE1B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61BA59F8"/>
    <w:multiLevelType w:val="hybridMultilevel"/>
    <w:tmpl w:val="A38A546A"/>
    <w:lvl w:ilvl="0" w:tplc="D912192A">
      <w:start w:val="1"/>
      <w:numFmt w:val="bullet"/>
      <w:lvlText w:val=""/>
      <w:lvlJc w:val="left"/>
      <w:pPr>
        <w:ind w:left="720" w:hanging="360"/>
      </w:pPr>
      <w:rPr>
        <w:rFonts w:ascii="Symbol" w:hAnsi="Symbol" w:hint="default"/>
      </w:rPr>
    </w:lvl>
    <w:lvl w:ilvl="1" w:tplc="A5CADE16">
      <w:start w:val="1"/>
      <w:numFmt w:val="bullet"/>
      <w:lvlText w:val="o"/>
      <w:lvlJc w:val="left"/>
      <w:pPr>
        <w:ind w:left="1440" w:hanging="360"/>
      </w:pPr>
      <w:rPr>
        <w:rFonts w:ascii="Courier New" w:hAnsi="Courier New" w:hint="default"/>
      </w:rPr>
    </w:lvl>
    <w:lvl w:ilvl="2" w:tplc="723E1A56">
      <w:start w:val="1"/>
      <w:numFmt w:val="bullet"/>
      <w:lvlText w:val=""/>
      <w:lvlJc w:val="left"/>
      <w:pPr>
        <w:ind w:left="2160" w:hanging="360"/>
      </w:pPr>
      <w:rPr>
        <w:rFonts w:ascii="Wingdings" w:hAnsi="Wingdings" w:hint="default"/>
      </w:rPr>
    </w:lvl>
    <w:lvl w:ilvl="3" w:tplc="BAC6B87E">
      <w:start w:val="1"/>
      <w:numFmt w:val="bullet"/>
      <w:lvlText w:val=""/>
      <w:lvlJc w:val="left"/>
      <w:pPr>
        <w:ind w:left="2880" w:hanging="360"/>
      </w:pPr>
      <w:rPr>
        <w:rFonts w:ascii="Symbol" w:hAnsi="Symbol" w:hint="default"/>
      </w:rPr>
    </w:lvl>
    <w:lvl w:ilvl="4" w:tplc="4A6A1B88">
      <w:start w:val="1"/>
      <w:numFmt w:val="bullet"/>
      <w:lvlText w:val="o"/>
      <w:lvlJc w:val="left"/>
      <w:pPr>
        <w:ind w:left="3600" w:hanging="360"/>
      </w:pPr>
      <w:rPr>
        <w:rFonts w:ascii="Courier New" w:hAnsi="Courier New" w:hint="default"/>
      </w:rPr>
    </w:lvl>
    <w:lvl w:ilvl="5" w:tplc="9B3E4902">
      <w:start w:val="1"/>
      <w:numFmt w:val="bullet"/>
      <w:lvlText w:val=""/>
      <w:lvlJc w:val="left"/>
      <w:pPr>
        <w:ind w:left="4320" w:hanging="360"/>
      </w:pPr>
      <w:rPr>
        <w:rFonts w:ascii="Wingdings" w:hAnsi="Wingdings" w:hint="default"/>
      </w:rPr>
    </w:lvl>
    <w:lvl w:ilvl="6" w:tplc="312AA618">
      <w:start w:val="1"/>
      <w:numFmt w:val="bullet"/>
      <w:lvlText w:val=""/>
      <w:lvlJc w:val="left"/>
      <w:pPr>
        <w:ind w:left="5040" w:hanging="360"/>
      </w:pPr>
      <w:rPr>
        <w:rFonts w:ascii="Symbol" w:hAnsi="Symbol" w:hint="default"/>
      </w:rPr>
    </w:lvl>
    <w:lvl w:ilvl="7" w:tplc="7E7869E8">
      <w:start w:val="1"/>
      <w:numFmt w:val="bullet"/>
      <w:lvlText w:val="o"/>
      <w:lvlJc w:val="left"/>
      <w:pPr>
        <w:ind w:left="5760" w:hanging="360"/>
      </w:pPr>
      <w:rPr>
        <w:rFonts w:ascii="Courier New" w:hAnsi="Courier New" w:hint="default"/>
      </w:rPr>
    </w:lvl>
    <w:lvl w:ilvl="8" w:tplc="4224F57A">
      <w:start w:val="1"/>
      <w:numFmt w:val="bullet"/>
      <w:lvlText w:val=""/>
      <w:lvlJc w:val="left"/>
      <w:pPr>
        <w:ind w:left="6480" w:hanging="360"/>
      </w:pPr>
      <w:rPr>
        <w:rFonts w:ascii="Wingdings" w:hAnsi="Wingdings" w:hint="default"/>
      </w:rPr>
    </w:lvl>
  </w:abstractNum>
  <w:abstractNum w:abstractNumId="13" w15:restartNumberingAfterBreak="0">
    <w:nsid w:val="71824D2A"/>
    <w:multiLevelType w:val="hybridMultilevel"/>
    <w:tmpl w:val="817E4676"/>
    <w:lvl w:ilvl="0" w:tplc="A1FE1152">
      <w:start w:val="1"/>
      <w:numFmt w:val="bullet"/>
      <w:lvlText w:val=""/>
      <w:lvlJc w:val="left"/>
      <w:pPr>
        <w:ind w:left="720" w:hanging="360"/>
      </w:pPr>
      <w:rPr>
        <w:rFonts w:ascii="Symbol" w:hAnsi="Symbol" w:hint="default"/>
      </w:rPr>
    </w:lvl>
    <w:lvl w:ilvl="1" w:tplc="E9A047A0">
      <w:start w:val="1"/>
      <w:numFmt w:val="bullet"/>
      <w:lvlText w:val="o"/>
      <w:lvlJc w:val="left"/>
      <w:pPr>
        <w:ind w:left="1440" w:hanging="360"/>
      </w:pPr>
      <w:rPr>
        <w:rFonts w:ascii="Courier New" w:hAnsi="Courier New" w:hint="default"/>
      </w:rPr>
    </w:lvl>
    <w:lvl w:ilvl="2" w:tplc="5D2CDCEC">
      <w:start w:val="1"/>
      <w:numFmt w:val="bullet"/>
      <w:lvlText w:val=""/>
      <w:lvlJc w:val="left"/>
      <w:pPr>
        <w:ind w:left="2160" w:hanging="360"/>
      </w:pPr>
      <w:rPr>
        <w:rFonts w:ascii="Wingdings" w:hAnsi="Wingdings" w:hint="default"/>
      </w:rPr>
    </w:lvl>
    <w:lvl w:ilvl="3" w:tplc="CBAAEA5A">
      <w:start w:val="1"/>
      <w:numFmt w:val="bullet"/>
      <w:lvlText w:val=""/>
      <w:lvlJc w:val="left"/>
      <w:pPr>
        <w:ind w:left="2880" w:hanging="360"/>
      </w:pPr>
      <w:rPr>
        <w:rFonts w:ascii="Symbol" w:hAnsi="Symbol" w:hint="default"/>
      </w:rPr>
    </w:lvl>
    <w:lvl w:ilvl="4" w:tplc="40C407A6">
      <w:start w:val="1"/>
      <w:numFmt w:val="bullet"/>
      <w:lvlText w:val="o"/>
      <w:lvlJc w:val="left"/>
      <w:pPr>
        <w:ind w:left="3600" w:hanging="360"/>
      </w:pPr>
      <w:rPr>
        <w:rFonts w:ascii="Courier New" w:hAnsi="Courier New" w:hint="default"/>
      </w:rPr>
    </w:lvl>
    <w:lvl w:ilvl="5" w:tplc="AEBC0B68">
      <w:start w:val="1"/>
      <w:numFmt w:val="bullet"/>
      <w:lvlText w:val=""/>
      <w:lvlJc w:val="left"/>
      <w:pPr>
        <w:ind w:left="4320" w:hanging="360"/>
      </w:pPr>
      <w:rPr>
        <w:rFonts w:ascii="Wingdings" w:hAnsi="Wingdings" w:hint="default"/>
      </w:rPr>
    </w:lvl>
    <w:lvl w:ilvl="6" w:tplc="F91C4C30">
      <w:start w:val="1"/>
      <w:numFmt w:val="bullet"/>
      <w:lvlText w:val=""/>
      <w:lvlJc w:val="left"/>
      <w:pPr>
        <w:ind w:left="5040" w:hanging="360"/>
      </w:pPr>
      <w:rPr>
        <w:rFonts w:ascii="Symbol" w:hAnsi="Symbol" w:hint="default"/>
      </w:rPr>
    </w:lvl>
    <w:lvl w:ilvl="7" w:tplc="659EB71E">
      <w:start w:val="1"/>
      <w:numFmt w:val="bullet"/>
      <w:lvlText w:val="o"/>
      <w:lvlJc w:val="left"/>
      <w:pPr>
        <w:ind w:left="5760" w:hanging="360"/>
      </w:pPr>
      <w:rPr>
        <w:rFonts w:ascii="Courier New" w:hAnsi="Courier New" w:hint="default"/>
      </w:rPr>
    </w:lvl>
    <w:lvl w:ilvl="8" w:tplc="8B34BD6E">
      <w:start w:val="1"/>
      <w:numFmt w:val="bullet"/>
      <w:lvlText w:val=""/>
      <w:lvlJc w:val="left"/>
      <w:pPr>
        <w:ind w:left="6480" w:hanging="360"/>
      </w:pPr>
      <w:rPr>
        <w:rFonts w:ascii="Wingdings" w:hAnsi="Wingdings" w:hint="default"/>
      </w:rPr>
    </w:lvl>
  </w:abstractNum>
  <w:abstractNum w:abstractNumId="14" w15:restartNumberingAfterBreak="0">
    <w:nsid w:val="742E35C7"/>
    <w:multiLevelType w:val="hybridMultilevel"/>
    <w:tmpl w:val="E0281408"/>
    <w:lvl w:ilvl="0" w:tplc="C686BDC2">
      <w:start w:val="1"/>
      <w:numFmt w:val="bullet"/>
      <w:lvlText w:val=""/>
      <w:lvlJc w:val="left"/>
      <w:pPr>
        <w:ind w:left="720" w:hanging="360"/>
      </w:pPr>
      <w:rPr>
        <w:rFonts w:ascii="Symbol" w:hAnsi="Symbol" w:hint="default"/>
      </w:rPr>
    </w:lvl>
    <w:lvl w:ilvl="1" w:tplc="663EB0EC">
      <w:start w:val="1"/>
      <w:numFmt w:val="bullet"/>
      <w:lvlText w:val="o"/>
      <w:lvlJc w:val="left"/>
      <w:pPr>
        <w:ind w:left="1440" w:hanging="360"/>
      </w:pPr>
      <w:rPr>
        <w:rFonts w:ascii="Courier New" w:hAnsi="Courier New" w:hint="default"/>
      </w:rPr>
    </w:lvl>
    <w:lvl w:ilvl="2" w:tplc="E7CE7C2C">
      <w:start w:val="1"/>
      <w:numFmt w:val="bullet"/>
      <w:lvlText w:val=""/>
      <w:lvlJc w:val="left"/>
      <w:pPr>
        <w:ind w:left="2160" w:hanging="360"/>
      </w:pPr>
      <w:rPr>
        <w:rFonts w:ascii="Wingdings" w:hAnsi="Wingdings" w:hint="default"/>
      </w:rPr>
    </w:lvl>
    <w:lvl w:ilvl="3" w:tplc="4BC88CB0">
      <w:start w:val="1"/>
      <w:numFmt w:val="bullet"/>
      <w:lvlText w:val=""/>
      <w:lvlJc w:val="left"/>
      <w:pPr>
        <w:ind w:left="2880" w:hanging="360"/>
      </w:pPr>
      <w:rPr>
        <w:rFonts w:ascii="Symbol" w:hAnsi="Symbol" w:hint="default"/>
      </w:rPr>
    </w:lvl>
    <w:lvl w:ilvl="4" w:tplc="E5A8012E">
      <w:start w:val="1"/>
      <w:numFmt w:val="bullet"/>
      <w:lvlText w:val="o"/>
      <w:lvlJc w:val="left"/>
      <w:pPr>
        <w:ind w:left="3600" w:hanging="360"/>
      </w:pPr>
      <w:rPr>
        <w:rFonts w:ascii="Courier New" w:hAnsi="Courier New" w:hint="default"/>
      </w:rPr>
    </w:lvl>
    <w:lvl w:ilvl="5" w:tplc="BD3E7510">
      <w:start w:val="1"/>
      <w:numFmt w:val="bullet"/>
      <w:lvlText w:val=""/>
      <w:lvlJc w:val="left"/>
      <w:pPr>
        <w:ind w:left="4320" w:hanging="360"/>
      </w:pPr>
      <w:rPr>
        <w:rFonts w:ascii="Wingdings" w:hAnsi="Wingdings" w:hint="default"/>
      </w:rPr>
    </w:lvl>
    <w:lvl w:ilvl="6" w:tplc="42ECC4D2">
      <w:start w:val="1"/>
      <w:numFmt w:val="bullet"/>
      <w:lvlText w:val=""/>
      <w:lvlJc w:val="left"/>
      <w:pPr>
        <w:ind w:left="5040" w:hanging="360"/>
      </w:pPr>
      <w:rPr>
        <w:rFonts w:ascii="Symbol" w:hAnsi="Symbol" w:hint="default"/>
      </w:rPr>
    </w:lvl>
    <w:lvl w:ilvl="7" w:tplc="580C2D2C">
      <w:start w:val="1"/>
      <w:numFmt w:val="bullet"/>
      <w:lvlText w:val="o"/>
      <w:lvlJc w:val="left"/>
      <w:pPr>
        <w:ind w:left="5760" w:hanging="360"/>
      </w:pPr>
      <w:rPr>
        <w:rFonts w:ascii="Courier New" w:hAnsi="Courier New" w:hint="default"/>
      </w:rPr>
    </w:lvl>
    <w:lvl w:ilvl="8" w:tplc="68E0C4F6">
      <w:start w:val="1"/>
      <w:numFmt w:val="bullet"/>
      <w:lvlText w:val=""/>
      <w:lvlJc w:val="left"/>
      <w:pPr>
        <w:ind w:left="6480" w:hanging="360"/>
      </w:pPr>
      <w:rPr>
        <w:rFonts w:ascii="Wingdings" w:hAnsi="Wingdings" w:hint="default"/>
      </w:rPr>
    </w:lvl>
  </w:abstractNum>
  <w:num w:numId="1" w16cid:durableId="2140956608">
    <w:abstractNumId w:val="4"/>
  </w:num>
  <w:num w:numId="2" w16cid:durableId="743718749">
    <w:abstractNumId w:val="9"/>
  </w:num>
  <w:num w:numId="3" w16cid:durableId="1201936109">
    <w:abstractNumId w:val="13"/>
  </w:num>
  <w:num w:numId="4" w16cid:durableId="1699349240">
    <w:abstractNumId w:val="11"/>
  </w:num>
  <w:num w:numId="5" w16cid:durableId="1558399459">
    <w:abstractNumId w:val="5"/>
  </w:num>
  <w:num w:numId="6" w16cid:durableId="2110541879">
    <w:abstractNumId w:val="14"/>
  </w:num>
  <w:num w:numId="7" w16cid:durableId="138771221">
    <w:abstractNumId w:val="1"/>
  </w:num>
  <w:num w:numId="8" w16cid:durableId="1641350756">
    <w:abstractNumId w:val="2"/>
  </w:num>
  <w:num w:numId="9" w16cid:durableId="1098217059">
    <w:abstractNumId w:val="12"/>
  </w:num>
  <w:num w:numId="10" w16cid:durableId="1661536650">
    <w:abstractNumId w:val="8"/>
  </w:num>
  <w:num w:numId="11" w16cid:durableId="940528352">
    <w:abstractNumId w:val="6"/>
  </w:num>
  <w:num w:numId="12" w16cid:durableId="742068870">
    <w:abstractNumId w:val="0"/>
  </w:num>
  <w:num w:numId="13" w16cid:durableId="2077627134">
    <w:abstractNumId w:val="10"/>
  </w:num>
  <w:num w:numId="14" w16cid:durableId="529728767">
    <w:abstractNumId w:val="3"/>
  </w:num>
  <w:num w:numId="15" w16cid:durableId="902832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CFDCE"/>
    <w:rsid w:val="00007544"/>
    <w:rsid w:val="000163FD"/>
    <w:rsid w:val="00067824"/>
    <w:rsid w:val="00070F27"/>
    <w:rsid w:val="00072A52"/>
    <w:rsid w:val="00092C25"/>
    <w:rsid w:val="000B6A17"/>
    <w:rsid w:val="000D1AA8"/>
    <w:rsid w:val="0012180E"/>
    <w:rsid w:val="00172ED8"/>
    <w:rsid w:val="00264FED"/>
    <w:rsid w:val="00273D0B"/>
    <w:rsid w:val="002E25DB"/>
    <w:rsid w:val="00305C57"/>
    <w:rsid w:val="00310AC7"/>
    <w:rsid w:val="00383232"/>
    <w:rsid w:val="003E79E7"/>
    <w:rsid w:val="00441A80"/>
    <w:rsid w:val="00452AE0"/>
    <w:rsid w:val="0045757D"/>
    <w:rsid w:val="004A3644"/>
    <w:rsid w:val="004D0C74"/>
    <w:rsid w:val="004E387B"/>
    <w:rsid w:val="004F5E86"/>
    <w:rsid w:val="0050415A"/>
    <w:rsid w:val="00512814"/>
    <w:rsid w:val="005504FF"/>
    <w:rsid w:val="00553234"/>
    <w:rsid w:val="00570440"/>
    <w:rsid w:val="0058433C"/>
    <w:rsid w:val="005B7E50"/>
    <w:rsid w:val="005C23F5"/>
    <w:rsid w:val="005C6BA1"/>
    <w:rsid w:val="005D0A11"/>
    <w:rsid w:val="005F1703"/>
    <w:rsid w:val="0063307E"/>
    <w:rsid w:val="00640BC6"/>
    <w:rsid w:val="00644CC3"/>
    <w:rsid w:val="00683ACA"/>
    <w:rsid w:val="006B29EE"/>
    <w:rsid w:val="006B40A1"/>
    <w:rsid w:val="006C2963"/>
    <w:rsid w:val="006D28BC"/>
    <w:rsid w:val="00725F03"/>
    <w:rsid w:val="00767412"/>
    <w:rsid w:val="007842C6"/>
    <w:rsid w:val="007A02D1"/>
    <w:rsid w:val="007B0B79"/>
    <w:rsid w:val="007E0D62"/>
    <w:rsid w:val="007E23BF"/>
    <w:rsid w:val="00807B2A"/>
    <w:rsid w:val="00865C29"/>
    <w:rsid w:val="00874E17"/>
    <w:rsid w:val="008939E8"/>
    <w:rsid w:val="008C5DFB"/>
    <w:rsid w:val="008F0886"/>
    <w:rsid w:val="008F2598"/>
    <w:rsid w:val="0090060F"/>
    <w:rsid w:val="00996038"/>
    <w:rsid w:val="009C17F7"/>
    <w:rsid w:val="009C5167"/>
    <w:rsid w:val="009E1F0F"/>
    <w:rsid w:val="009F2B34"/>
    <w:rsid w:val="00A05CF1"/>
    <w:rsid w:val="00A2256E"/>
    <w:rsid w:val="00A46340"/>
    <w:rsid w:val="00A51A1F"/>
    <w:rsid w:val="00A63203"/>
    <w:rsid w:val="00A72C8E"/>
    <w:rsid w:val="00AC2255"/>
    <w:rsid w:val="00AF1DCA"/>
    <w:rsid w:val="00B2313A"/>
    <w:rsid w:val="00B31B43"/>
    <w:rsid w:val="00B50435"/>
    <w:rsid w:val="00B57564"/>
    <w:rsid w:val="00B70C64"/>
    <w:rsid w:val="00BB3BCA"/>
    <w:rsid w:val="00BB4A31"/>
    <w:rsid w:val="00BD3BEA"/>
    <w:rsid w:val="00C31562"/>
    <w:rsid w:val="00C82769"/>
    <w:rsid w:val="00C91C87"/>
    <w:rsid w:val="00CA5BCA"/>
    <w:rsid w:val="00CB4118"/>
    <w:rsid w:val="00CC3D1D"/>
    <w:rsid w:val="00CC57D5"/>
    <w:rsid w:val="00CE432F"/>
    <w:rsid w:val="00CF2520"/>
    <w:rsid w:val="00CF3A05"/>
    <w:rsid w:val="00D02A1E"/>
    <w:rsid w:val="00D123F9"/>
    <w:rsid w:val="00D55770"/>
    <w:rsid w:val="00D960F2"/>
    <w:rsid w:val="00DE5975"/>
    <w:rsid w:val="00E8166D"/>
    <w:rsid w:val="00E87479"/>
    <w:rsid w:val="00EB3AA7"/>
    <w:rsid w:val="00EB5BEF"/>
    <w:rsid w:val="00EC5749"/>
    <w:rsid w:val="00EE76C6"/>
    <w:rsid w:val="00F0722E"/>
    <w:rsid w:val="00F12140"/>
    <w:rsid w:val="00F12E7C"/>
    <w:rsid w:val="00F35940"/>
    <w:rsid w:val="00F42AFB"/>
    <w:rsid w:val="00F70615"/>
    <w:rsid w:val="00F87569"/>
    <w:rsid w:val="00F974D7"/>
    <w:rsid w:val="01BB0F72"/>
    <w:rsid w:val="0758FD6A"/>
    <w:rsid w:val="08FA9199"/>
    <w:rsid w:val="0B0C136B"/>
    <w:rsid w:val="0B200F92"/>
    <w:rsid w:val="0B865FF5"/>
    <w:rsid w:val="0CEC814D"/>
    <w:rsid w:val="106BE17A"/>
    <w:rsid w:val="1510C184"/>
    <w:rsid w:val="15340364"/>
    <w:rsid w:val="20D50FDC"/>
    <w:rsid w:val="2118D7DB"/>
    <w:rsid w:val="21FC115B"/>
    <w:rsid w:val="283D03D2"/>
    <w:rsid w:val="28EDABB6"/>
    <w:rsid w:val="29ADACB7"/>
    <w:rsid w:val="2DC9EB68"/>
    <w:rsid w:val="30D7FF96"/>
    <w:rsid w:val="327180F9"/>
    <w:rsid w:val="3462AAF0"/>
    <w:rsid w:val="38ED4E94"/>
    <w:rsid w:val="3A6536F9"/>
    <w:rsid w:val="3AA932AB"/>
    <w:rsid w:val="3B1CFDCE"/>
    <w:rsid w:val="3F471E24"/>
    <w:rsid w:val="40E2EE85"/>
    <w:rsid w:val="4398DA4F"/>
    <w:rsid w:val="43B2EE79"/>
    <w:rsid w:val="45AC5C64"/>
    <w:rsid w:val="4A84E4A1"/>
    <w:rsid w:val="4BDBD331"/>
    <w:rsid w:val="548E8629"/>
    <w:rsid w:val="58676B12"/>
    <w:rsid w:val="5A2BBD71"/>
    <w:rsid w:val="5D635E33"/>
    <w:rsid w:val="5E4A8F1F"/>
    <w:rsid w:val="6656E7DE"/>
    <w:rsid w:val="66D50BB1"/>
    <w:rsid w:val="6999D3CD"/>
    <w:rsid w:val="6AD8D28D"/>
    <w:rsid w:val="6E219A99"/>
    <w:rsid w:val="6EADBA60"/>
    <w:rsid w:val="70C1F730"/>
    <w:rsid w:val="72B7DCF3"/>
    <w:rsid w:val="76A34A24"/>
    <w:rsid w:val="7778BAB6"/>
    <w:rsid w:val="7A5CADD5"/>
    <w:rsid w:val="7CE79E4E"/>
    <w:rsid w:val="7E836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CFDCE"/>
  <w15:chartTrackingRefBased/>
  <w15:docId w15:val="{C2937A56-9609-4FB6-BF47-810E054E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814"/>
  </w:style>
  <w:style w:type="paragraph" w:styleId="Footer">
    <w:name w:val="footer"/>
    <w:basedOn w:val="Normal"/>
    <w:link w:val="FooterChar"/>
    <w:uiPriority w:val="99"/>
    <w:unhideWhenUsed/>
    <w:rsid w:val="00512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814"/>
  </w:style>
  <w:style w:type="paragraph" w:customStyle="1" w:styleId="Bodycopy">
    <w:name w:val="Body copy"/>
    <w:basedOn w:val="Normal"/>
    <w:uiPriority w:val="1"/>
    <w:qFormat/>
    <w:rsid w:val="20D50FDC"/>
    <w:pPr>
      <w:spacing w:after="120"/>
    </w:pPr>
    <w:rPr>
      <w:rFonts w:eastAsia="Times New Roman" w:cs="Arial"/>
    </w:rPr>
  </w:style>
  <w:style w:type="paragraph" w:customStyle="1" w:styleId="Reportsubject">
    <w:name w:val="Report subject"/>
    <w:basedOn w:val="Normal"/>
    <w:uiPriority w:val="1"/>
    <w:qFormat/>
    <w:rsid w:val="20D50FDC"/>
    <w:rPr>
      <w:rFonts w:ascii="Arial" w:eastAsia="Times New Roman" w:hAnsi="Arial" w:cs="Arial"/>
      <w:b/>
      <w:bCs/>
      <w:color w:val="000054"/>
      <w:sz w:val="32"/>
      <w:szCs w:val="32"/>
    </w:rPr>
  </w:style>
  <w:style w:type="paragraph" w:customStyle="1" w:styleId="Reporttitle">
    <w:name w:val="Report title"/>
    <w:basedOn w:val="Normal"/>
    <w:uiPriority w:val="1"/>
    <w:qFormat/>
    <w:rsid w:val="20D50FDC"/>
    <w:rPr>
      <w:rFonts w:ascii="Arial" w:eastAsia="Times New Roman" w:hAnsi="Arial" w:cs="Arial"/>
      <w:b/>
      <w:bCs/>
      <w:color w:val="E61E2A"/>
      <w:sz w:val="48"/>
      <w:szCs w:val="48"/>
    </w:rPr>
  </w:style>
  <w:style w:type="character" w:customStyle="1" w:styleId="normaltextrun">
    <w:name w:val="normaltextrun"/>
    <w:basedOn w:val="DefaultParagraphFont"/>
    <w:rsid w:val="20D50FDC"/>
  </w:style>
  <w:style w:type="character" w:customStyle="1" w:styleId="eop">
    <w:name w:val="eop"/>
    <w:basedOn w:val="DefaultParagraphFont"/>
    <w:rsid w:val="20D50FDC"/>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F87569"/>
    <w:rPr>
      <w:color w:val="605E5C"/>
      <w:shd w:val="clear" w:color="auto" w:fill="E1DFDD"/>
    </w:rPr>
  </w:style>
  <w:style w:type="paragraph" w:styleId="NormalWeb">
    <w:name w:val="Normal (Web)"/>
    <w:basedOn w:val="Normal"/>
    <w:uiPriority w:val="99"/>
    <w:semiHidden/>
    <w:unhideWhenUsed/>
    <w:rsid w:val="006B29E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semiHidden/>
    <w:unhideWhenUsed/>
    <w:rsid w:val="007842C6"/>
    <w:pPr>
      <w:spacing w:line="240" w:lineRule="auto"/>
    </w:pPr>
    <w:rPr>
      <w:sz w:val="20"/>
      <w:szCs w:val="20"/>
    </w:rPr>
  </w:style>
  <w:style w:type="character" w:customStyle="1" w:styleId="CommentTextChar">
    <w:name w:val="Comment Text Char"/>
    <w:basedOn w:val="DefaultParagraphFont"/>
    <w:link w:val="CommentText"/>
    <w:uiPriority w:val="99"/>
    <w:semiHidden/>
    <w:rsid w:val="007842C6"/>
    <w:rPr>
      <w:sz w:val="20"/>
      <w:szCs w:val="20"/>
    </w:rPr>
  </w:style>
  <w:style w:type="character" w:styleId="CommentReference">
    <w:name w:val="annotation reference"/>
    <w:basedOn w:val="DefaultParagraphFont"/>
    <w:uiPriority w:val="99"/>
    <w:semiHidden/>
    <w:unhideWhenUsed/>
    <w:rsid w:val="007842C6"/>
    <w:rPr>
      <w:sz w:val="16"/>
      <w:szCs w:val="16"/>
    </w:rPr>
  </w:style>
  <w:style w:type="paragraph" w:styleId="CommentSubject">
    <w:name w:val="annotation subject"/>
    <w:basedOn w:val="CommentText"/>
    <w:next w:val="CommentText"/>
    <w:link w:val="CommentSubjectChar"/>
    <w:uiPriority w:val="99"/>
    <w:semiHidden/>
    <w:unhideWhenUsed/>
    <w:rsid w:val="007E23BF"/>
    <w:rPr>
      <w:b/>
      <w:bCs/>
    </w:rPr>
  </w:style>
  <w:style w:type="character" w:customStyle="1" w:styleId="CommentSubjectChar">
    <w:name w:val="Comment Subject Char"/>
    <w:basedOn w:val="CommentTextChar"/>
    <w:link w:val="CommentSubject"/>
    <w:uiPriority w:val="99"/>
    <w:semiHidden/>
    <w:rsid w:val="007E23BF"/>
    <w:rPr>
      <w:b/>
      <w:bCs/>
      <w:sz w:val="20"/>
      <w:szCs w:val="20"/>
    </w:rPr>
  </w:style>
  <w:style w:type="character" w:styleId="Mention">
    <w:name w:val="Mention"/>
    <w:basedOn w:val="DefaultParagraphFont"/>
    <w:uiPriority w:val="99"/>
    <w:unhideWhenUsed/>
    <w:rsid w:val="007E23BF"/>
    <w:rPr>
      <w:color w:val="2B579A"/>
      <w:shd w:val="clear" w:color="auto" w:fill="E1DFDD"/>
    </w:rPr>
  </w:style>
  <w:style w:type="paragraph" w:styleId="ListParagraph">
    <w:name w:val="List Paragraph"/>
    <w:basedOn w:val="Normal"/>
    <w:uiPriority w:val="34"/>
    <w:qFormat/>
    <w:rsid w:val="00F70615"/>
    <w:pPr>
      <w:ind w:left="720"/>
      <w:contextualSpacing/>
    </w:pPr>
  </w:style>
  <w:style w:type="character" w:styleId="FollowedHyperlink">
    <w:name w:val="FollowedHyperlink"/>
    <w:basedOn w:val="DefaultParagraphFont"/>
    <w:uiPriority w:val="99"/>
    <w:semiHidden/>
    <w:unhideWhenUsed/>
    <w:rsid w:val="00067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mit.edu.au/students/careers-opportunities/scholarships/research/rih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mailto:VCIPFS@rmit.edu.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mit.edu.au/students/my-course/research-students/enrolment-changes-to-candidature/new-hdr-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9257495-615a-4134-8785-54272eaa713d">
      <UserInfo>
        <DisplayName>Leanne Miller</DisplayName>
        <AccountId>192</AccountId>
        <AccountType/>
      </UserInfo>
      <UserInfo>
        <DisplayName>Theresa Symes</DisplayName>
        <AccountId>581</AccountId>
        <AccountType/>
      </UserInfo>
      <UserInfo>
        <DisplayName>Eloise Koger</DisplayName>
        <AccountId>112</AccountId>
        <AccountType/>
      </UserInfo>
    </SharedWithUsers>
    <TaxCatchAll xmlns="49257495-615a-4134-8785-54272eaa713d" xsi:nil="true"/>
    <lcf76f155ced4ddcb4097134ff3c332f xmlns="c1f42f9b-7487-4894-b922-0420b32d81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96D1FE73F5C941B739B014BD064E43" ma:contentTypeVersion="16" ma:contentTypeDescription="Create a new document." ma:contentTypeScope="" ma:versionID="01d036305502cc82bb58759205726407">
  <xsd:schema xmlns:xsd="http://www.w3.org/2001/XMLSchema" xmlns:xs="http://www.w3.org/2001/XMLSchema" xmlns:p="http://schemas.microsoft.com/office/2006/metadata/properties" xmlns:ns2="c1f42f9b-7487-4894-b922-0420b32d812d" xmlns:ns3="49257495-615a-4134-8785-54272eaa713d" targetNamespace="http://schemas.microsoft.com/office/2006/metadata/properties" ma:root="true" ma:fieldsID="faed1fd6ad9665ef3c9854d79ba1e720" ns2:_="" ns3:_="">
    <xsd:import namespace="c1f42f9b-7487-4894-b922-0420b32d812d"/>
    <xsd:import namespace="49257495-615a-4134-8785-54272eaa7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42f9b-7487-4894-b922-0420b32d8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257495-615a-4134-8785-54272eaa7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a6a952-9c74-4840-8fdf-051270ec4b9e}" ma:internalName="TaxCatchAll" ma:showField="CatchAllData" ma:web="49257495-615a-4134-8785-54272eaa7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973D4-473E-4960-91DA-F74E3910908C}">
  <ds:schemaRefs>
    <ds:schemaRef ds:uri="http://schemas.microsoft.com/sharepoint/v3/contenttype/forms"/>
  </ds:schemaRefs>
</ds:datastoreItem>
</file>

<file path=customXml/itemProps2.xml><?xml version="1.0" encoding="utf-8"?>
<ds:datastoreItem xmlns:ds="http://schemas.openxmlformats.org/officeDocument/2006/customXml" ds:itemID="{D8467D0C-B972-4DC7-BBF2-598821245231}">
  <ds:schemaRefs>
    <ds:schemaRef ds:uri="http://schemas.openxmlformats.org/officeDocument/2006/bibliography"/>
  </ds:schemaRefs>
</ds:datastoreItem>
</file>

<file path=customXml/itemProps3.xml><?xml version="1.0" encoding="utf-8"?>
<ds:datastoreItem xmlns:ds="http://schemas.openxmlformats.org/officeDocument/2006/customXml" ds:itemID="{860508FC-961E-4E60-8ADD-2D4542F5049F}">
  <ds:schemaRefs>
    <ds:schemaRef ds:uri="http://schemas.microsoft.com/office/2006/metadata/properties"/>
    <ds:schemaRef ds:uri="http://schemas.microsoft.com/office/infopath/2007/PartnerControls"/>
    <ds:schemaRef ds:uri="49257495-615a-4134-8785-54272eaa713d"/>
    <ds:schemaRef ds:uri="c1f42f9b-7487-4894-b922-0420b32d812d"/>
  </ds:schemaRefs>
</ds:datastoreItem>
</file>

<file path=customXml/itemProps4.xml><?xml version="1.0" encoding="utf-8"?>
<ds:datastoreItem xmlns:ds="http://schemas.openxmlformats.org/officeDocument/2006/customXml" ds:itemID="{48880151-7CC8-4D79-8666-E4469A7F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42f9b-7487-4894-b922-0420b32d812d"/>
    <ds:schemaRef ds:uri="49257495-615a-4134-8785-54272eaa7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Stow</dc:creator>
  <cp:keywords/>
  <dc:description/>
  <cp:lastModifiedBy>Sumin Kim</cp:lastModifiedBy>
  <cp:revision>9</cp:revision>
  <dcterms:created xsi:type="dcterms:W3CDTF">2024-01-23T03:35:00Z</dcterms:created>
  <dcterms:modified xsi:type="dcterms:W3CDTF">2024-09-23T04:28:00Z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0x010100A696D1FE73F5C941B739B014BD064E43</vt:lpwstr>
  </property>
  <property fmtid="{D5CDD505-2E9C-101B-9397-08002B2CF9AE}" pid="3" name="MediaServiceImageTags">
    <vt:lpwstr/>
  </property>
  <property fmtid="{D5CDD505-2E9C-101B-9397-08002B2CF9AE}" pid="4" name="MSIP_Label_8c3d088b-6243-4963-a2e2-8b321ab7f8fc_Enabled">
    <vt:lpwstr>true</vt:lpwstr>
  </property>
  <property fmtid="{D5CDD505-2E9C-101B-9397-08002B2CF9AE}" pid="5" name="MSIP_Label_8c3d088b-6243-4963-a2e2-8b321ab7f8fc_SetDate">
    <vt:lpwstr>2023-02-28T23:59:41Z</vt:lpwstr>
  </property>
  <property fmtid="{D5CDD505-2E9C-101B-9397-08002B2CF9AE}" pid="6" name="MSIP_Label_8c3d088b-6243-4963-a2e2-8b321ab7f8fc_Method">
    <vt:lpwstr>Standard</vt:lpwstr>
  </property>
  <property fmtid="{D5CDD505-2E9C-101B-9397-08002B2CF9AE}" pid="7" name="MSIP_Label_8c3d088b-6243-4963-a2e2-8b321ab7f8fc_Name">
    <vt:lpwstr>Trusted</vt:lpwstr>
  </property>
  <property fmtid="{D5CDD505-2E9C-101B-9397-08002B2CF9AE}" pid="8" name="MSIP_Label_8c3d088b-6243-4963-a2e2-8b321ab7f8fc_SiteId">
    <vt:lpwstr>d1323671-cdbe-4417-b4d4-bdb24b51316b</vt:lpwstr>
  </property>
  <property fmtid="{D5CDD505-2E9C-101B-9397-08002B2CF9AE}" pid="9" name="MSIP_Label_8c3d088b-6243-4963-a2e2-8b321ab7f8fc_ActionId">
    <vt:lpwstr>1796b7ec-69bf-4691-a198-d355038946d8</vt:lpwstr>
  </property>
  <property fmtid="{D5CDD505-2E9C-101B-9397-08002B2CF9AE}" pid="10" name="MSIP_Label_8c3d088b-6243-4963-a2e2-8b321ab7f8fc_ContentBits">
    <vt:lpwstr>1</vt:lpwstr>
  </property>
</Properties>
</file>